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2" w:rsidRPr="008B18FB" w:rsidRDefault="00ED0842" w:rsidP="00ED0842">
      <w:pPr>
        <w:pStyle w:val="Heading1"/>
        <w:jc w:val="center"/>
        <w:rPr>
          <w:szCs w:val="24"/>
        </w:rPr>
      </w:pPr>
      <w:r w:rsidRPr="008B18FB">
        <w:rPr>
          <w:szCs w:val="24"/>
        </w:rPr>
        <w:t>ILLUSTRATIONS</w:t>
      </w:r>
    </w:p>
    <w:p w:rsidR="00ED0842" w:rsidRPr="008B18FB" w:rsidRDefault="00ED0842" w:rsidP="00ED0842">
      <w:pPr>
        <w:rPr>
          <w:sz w:val="24"/>
          <w:szCs w:val="24"/>
        </w:rPr>
      </w:pPr>
    </w:p>
    <w:p w:rsidR="00ED0842" w:rsidRPr="008B18FB" w:rsidRDefault="00ED0842" w:rsidP="00ED084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B18FB">
        <w:rPr>
          <w:sz w:val="24"/>
          <w:szCs w:val="24"/>
        </w:rPr>
        <w:t>Modified from Lincoln National Reinsurance Manual 1986.</w:t>
      </w:r>
    </w:p>
    <w:p w:rsidR="00ED0842" w:rsidRPr="008B18FB" w:rsidRDefault="00ED0842" w:rsidP="00ED0842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ED0842" w:rsidRPr="008B18FB" w:rsidRDefault="00ED0842" w:rsidP="00ED084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B18FB">
        <w:rPr>
          <w:sz w:val="24"/>
          <w:szCs w:val="24"/>
          <w:lang w:val="en"/>
        </w:rPr>
        <w:t>http://upload.wikimedia.org/wikipedia/commons/thumb/0/05/Anatomy_artery.png/300px-Anatomy_artery.pn</w:t>
      </w:r>
      <w:r w:rsidRPr="008B18FB">
        <w:rPr>
          <w:sz w:val="24"/>
          <w:szCs w:val="24"/>
        </w:rPr>
        <w:t>g</w:t>
      </w:r>
    </w:p>
    <w:p w:rsidR="00ED0842" w:rsidRPr="008B18FB" w:rsidRDefault="00ED0842" w:rsidP="00ED0842">
      <w:pPr>
        <w:ind w:left="360"/>
        <w:rPr>
          <w:sz w:val="24"/>
          <w:szCs w:val="24"/>
          <w:lang w:val="en"/>
        </w:rPr>
      </w:pPr>
      <w:r w:rsidRPr="008B18FB">
        <w:rPr>
          <w:sz w:val="24"/>
          <w:szCs w:val="24"/>
          <w:lang w:val="en"/>
        </w:rPr>
        <w:t>http://creativecommons.org/licenses/by-sa/2.5/</w:t>
      </w:r>
    </w:p>
    <w:p w:rsidR="00ED0842" w:rsidRPr="008B18FB" w:rsidRDefault="00ED0842" w:rsidP="00ED0842">
      <w:pPr>
        <w:ind w:left="360"/>
        <w:rPr>
          <w:sz w:val="24"/>
          <w:szCs w:val="24"/>
          <w:lang w:val="nl-NL"/>
        </w:rPr>
      </w:pPr>
      <w:r w:rsidRPr="008B18FB">
        <w:rPr>
          <w:sz w:val="24"/>
          <w:szCs w:val="24"/>
          <w:lang w:val="en"/>
        </w:rPr>
        <w:t xml:space="preserve">Anatomy overview of a human artery made for PhD project. </w:t>
      </w:r>
      <w:r w:rsidRPr="008B18FB">
        <w:rPr>
          <w:sz w:val="24"/>
          <w:szCs w:val="24"/>
          <w:lang w:val="nl-NL"/>
        </w:rPr>
        <w:t>Maastricht, november 2005. Stijn A.I. Ghesquiere</w:t>
      </w:r>
      <w:r>
        <w:rPr>
          <w:sz w:val="24"/>
          <w:szCs w:val="24"/>
          <w:lang w:val="nl-NL"/>
        </w:rPr>
        <w:t>.</w:t>
      </w:r>
      <w:r w:rsidRPr="008B18FB">
        <w:rPr>
          <w:sz w:val="24"/>
          <w:szCs w:val="24"/>
          <w:lang w:val="nl-NL"/>
        </w:rPr>
        <w:t xml:space="preserve"> </w:t>
      </w:r>
    </w:p>
    <w:p w:rsidR="00ED0842" w:rsidRPr="008B18FB" w:rsidRDefault="00ED0842" w:rsidP="00ED0842">
      <w:pPr>
        <w:tabs>
          <w:tab w:val="num" w:pos="360"/>
        </w:tabs>
        <w:ind w:left="360" w:hanging="360"/>
        <w:rPr>
          <w:sz w:val="24"/>
          <w:szCs w:val="24"/>
          <w:lang w:val="nl-NL"/>
        </w:rPr>
      </w:pPr>
    </w:p>
    <w:p w:rsidR="00ED0842" w:rsidRPr="008B18FB" w:rsidRDefault="00ED0842" w:rsidP="00ED084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4"/>
          <w:szCs w:val="24"/>
          <w:lang w:val="nl-NL"/>
        </w:rPr>
      </w:pPr>
      <w:hyperlink r:id="rId8" w:history="1">
        <w:r w:rsidRPr="008B18FB">
          <w:rPr>
            <w:rStyle w:val="Hyperlink"/>
            <w:sz w:val="24"/>
            <w:szCs w:val="24"/>
            <w:lang w:val="nl-NL"/>
          </w:rPr>
          <w:t>http://commons.wikimedia.org/wiki/File:Endo_dysfunction_Athero.PNG</w:t>
        </w:r>
      </w:hyperlink>
    </w:p>
    <w:p w:rsidR="00ED0842" w:rsidRPr="008B18FB" w:rsidRDefault="00ED0842" w:rsidP="00ED0842">
      <w:pPr>
        <w:ind w:firstLine="360"/>
        <w:rPr>
          <w:sz w:val="24"/>
          <w:szCs w:val="24"/>
          <w:lang w:val="nl-NL"/>
        </w:rPr>
      </w:pPr>
      <w:hyperlink r:id="rId9" w:history="1">
        <w:r w:rsidRPr="008B18FB">
          <w:rPr>
            <w:rStyle w:val="Hyperlink"/>
            <w:sz w:val="24"/>
            <w:szCs w:val="24"/>
            <w:lang w:val="nl-NL"/>
          </w:rPr>
          <w:t>http://creativecommons.org/licenses/by-sa/2.5/</w:t>
        </w:r>
      </w:hyperlink>
    </w:p>
    <w:p w:rsidR="00ED0842" w:rsidRPr="008B18FB" w:rsidRDefault="00ED0842" w:rsidP="00ED0842">
      <w:pPr>
        <w:ind w:left="360"/>
        <w:rPr>
          <w:sz w:val="24"/>
          <w:szCs w:val="24"/>
        </w:rPr>
      </w:pPr>
      <w:r w:rsidRPr="008B18FB">
        <w:rPr>
          <w:sz w:val="24"/>
          <w:szCs w:val="24"/>
          <w:lang w:val="en"/>
        </w:rPr>
        <w:t xml:space="preserve">2006-05-27 22:06 </w:t>
      </w:r>
      <w:hyperlink r:id="rId10" w:tooltip="en:User:Grahams Child" w:history="1">
        <w:r w:rsidRPr="008B18FB">
          <w:rPr>
            <w:rStyle w:val="Hyperlink"/>
            <w:sz w:val="24"/>
            <w:szCs w:val="24"/>
            <w:lang w:val="en"/>
          </w:rPr>
          <w:t>Grahams Child</w:t>
        </w:r>
      </w:hyperlink>
      <w:r w:rsidRPr="008B18FB">
        <w:rPr>
          <w:sz w:val="24"/>
          <w:szCs w:val="24"/>
          <w:lang w:val="en"/>
        </w:rPr>
        <w:t xml:space="preserve"> 602×673×8 (350651 bytes) </w:t>
      </w:r>
      <w:r w:rsidRPr="008B18FB">
        <w:rPr>
          <w:i/>
          <w:iCs/>
          <w:sz w:val="24"/>
          <w:szCs w:val="24"/>
          <w:lang w:val="en"/>
        </w:rPr>
        <w:t>Stages of endothelial dysfunction in atherosclerosis</w:t>
      </w:r>
      <w:r w:rsidRPr="008B18FB">
        <w:rPr>
          <w:sz w:val="24"/>
          <w:szCs w:val="24"/>
        </w:rPr>
        <w:t>.</w:t>
      </w:r>
    </w:p>
    <w:p w:rsidR="00ED0842" w:rsidRPr="008B18FB" w:rsidRDefault="00ED0842" w:rsidP="00ED0842">
      <w:pPr>
        <w:rPr>
          <w:b/>
          <w:sz w:val="24"/>
          <w:szCs w:val="24"/>
        </w:rPr>
      </w:pPr>
    </w:p>
    <w:p w:rsidR="00ED0842" w:rsidRPr="008B18FB" w:rsidRDefault="00ED0842" w:rsidP="00ED0842">
      <w:pPr>
        <w:rPr>
          <w:b/>
          <w:sz w:val="24"/>
          <w:szCs w:val="24"/>
        </w:rPr>
      </w:pPr>
    </w:p>
    <w:p w:rsidR="00ED0842" w:rsidRPr="008B18FB" w:rsidRDefault="00ED0842" w:rsidP="00ED0842">
      <w:pPr>
        <w:ind w:left="3240" w:firstLine="360"/>
        <w:rPr>
          <w:b/>
          <w:sz w:val="24"/>
          <w:szCs w:val="24"/>
        </w:rPr>
      </w:pPr>
      <w:r w:rsidRPr="008B18FB">
        <w:rPr>
          <w:b/>
          <w:sz w:val="24"/>
          <w:szCs w:val="24"/>
        </w:rPr>
        <w:t>SUGGESTED READINGS</w:t>
      </w:r>
    </w:p>
    <w:p w:rsidR="00ED0842" w:rsidRPr="008B18FB" w:rsidRDefault="00ED0842" w:rsidP="00ED0842">
      <w:pPr>
        <w:rPr>
          <w:b/>
          <w:sz w:val="24"/>
          <w:szCs w:val="24"/>
        </w:rPr>
      </w:pPr>
    </w:p>
    <w:p w:rsidR="00ED0842" w:rsidRPr="008B18FB" w:rsidRDefault="00ED0842" w:rsidP="00ED0842">
      <w:pPr>
        <w:rPr>
          <w:sz w:val="24"/>
          <w:szCs w:val="24"/>
        </w:rPr>
      </w:pPr>
    </w:p>
    <w:p w:rsidR="00ED0842" w:rsidRPr="008B18FB" w:rsidRDefault="00ED0842" w:rsidP="00ED0842">
      <w:pPr>
        <w:rPr>
          <w:sz w:val="24"/>
          <w:szCs w:val="24"/>
        </w:rPr>
      </w:pPr>
      <w:r w:rsidRPr="008B18FB">
        <w:rPr>
          <w:sz w:val="24"/>
          <w:szCs w:val="24"/>
        </w:rPr>
        <w:t>Editors.  Management of Stable Coronary Artery Disease.  New England Journal of Medicine 2007:357:1762-6.</w:t>
      </w:r>
    </w:p>
    <w:p w:rsidR="00ED0842" w:rsidRPr="008B18FB" w:rsidRDefault="00ED0842" w:rsidP="00ED0842">
      <w:pPr>
        <w:rPr>
          <w:sz w:val="24"/>
          <w:szCs w:val="24"/>
        </w:rPr>
      </w:pPr>
    </w:p>
    <w:p w:rsidR="00ED0842" w:rsidRPr="008B18FB" w:rsidRDefault="00ED0842" w:rsidP="00ED0842">
      <w:pPr>
        <w:rPr>
          <w:sz w:val="24"/>
          <w:szCs w:val="24"/>
        </w:rPr>
      </w:pPr>
      <w:r w:rsidRPr="008B18FB">
        <w:rPr>
          <w:sz w:val="24"/>
          <w:szCs w:val="24"/>
        </w:rPr>
        <w:t>Boden WE et al.  Optimal Medical Therapy With or Without PCI for Stable Coronary Artery Disease.  New England Journal of Medicine 2000</w:t>
      </w:r>
      <w:proofErr w:type="gramStart"/>
      <w:r w:rsidRPr="008B18FB">
        <w:rPr>
          <w:sz w:val="24"/>
          <w:szCs w:val="24"/>
        </w:rPr>
        <w:t>;356</w:t>
      </w:r>
      <w:proofErr w:type="gramEnd"/>
      <w:r w:rsidRPr="008B18FB">
        <w:rPr>
          <w:sz w:val="24"/>
          <w:szCs w:val="24"/>
        </w:rPr>
        <w:t>;1503-16.</w:t>
      </w:r>
    </w:p>
    <w:p w:rsidR="00ED0842" w:rsidRPr="008B18FB" w:rsidRDefault="00ED0842" w:rsidP="00ED0842">
      <w:pPr>
        <w:rPr>
          <w:sz w:val="24"/>
          <w:szCs w:val="24"/>
        </w:rPr>
      </w:pPr>
    </w:p>
    <w:p w:rsidR="00ED0842" w:rsidRDefault="00ED0842" w:rsidP="00ED0842">
      <w:pPr>
        <w:rPr>
          <w:sz w:val="24"/>
          <w:szCs w:val="24"/>
        </w:rPr>
      </w:pPr>
      <w:proofErr w:type="spellStart"/>
      <w:r w:rsidRPr="008B18FB">
        <w:rPr>
          <w:sz w:val="24"/>
          <w:szCs w:val="24"/>
        </w:rPr>
        <w:t>MacKenzie</w:t>
      </w:r>
      <w:proofErr w:type="spellEnd"/>
      <w:r w:rsidRPr="008B18FB">
        <w:rPr>
          <w:sz w:val="24"/>
          <w:szCs w:val="24"/>
        </w:rPr>
        <w:t xml:space="preserve"> TA et al.  Prediction of survival after coronary revascularization: modeling short-term, mid-te</w:t>
      </w:r>
      <w:r>
        <w:rPr>
          <w:sz w:val="24"/>
          <w:szCs w:val="24"/>
        </w:rPr>
        <w:t>r</w:t>
      </w:r>
      <w:r w:rsidRPr="008B18FB">
        <w:rPr>
          <w:sz w:val="24"/>
          <w:szCs w:val="24"/>
        </w:rPr>
        <w:t xml:space="preserve">m, and long-term survival.  Ann </w:t>
      </w:r>
      <w:proofErr w:type="spellStart"/>
      <w:r w:rsidRPr="008B18FB">
        <w:rPr>
          <w:sz w:val="24"/>
          <w:szCs w:val="24"/>
        </w:rPr>
        <w:t>Thorac</w:t>
      </w:r>
      <w:proofErr w:type="spellEnd"/>
      <w:r w:rsidRPr="008B18FB">
        <w:rPr>
          <w:sz w:val="24"/>
          <w:szCs w:val="24"/>
        </w:rPr>
        <w:t xml:space="preserve"> </w:t>
      </w:r>
      <w:proofErr w:type="spellStart"/>
      <w:r w:rsidRPr="008B18FB">
        <w:rPr>
          <w:sz w:val="24"/>
          <w:szCs w:val="24"/>
        </w:rPr>
        <w:t>Surg</w:t>
      </w:r>
      <w:proofErr w:type="spellEnd"/>
      <w:r w:rsidRPr="008B18FB">
        <w:rPr>
          <w:sz w:val="24"/>
          <w:szCs w:val="24"/>
        </w:rPr>
        <w:t xml:space="preserve"> 2009</w:t>
      </w:r>
      <w:proofErr w:type="gramStart"/>
      <w:r w:rsidRPr="008B18FB">
        <w:rPr>
          <w:sz w:val="24"/>
          <w:szCs w:val="24"/>
        </w:rPr>
        <w:t>;87:463</w:t>
      </w:r>
      <w:proofErr w:type="gramEnd"/>
      <w:r w:rsidRPr="008B18FB">
        <w:rPr>
          <w:sz w:val="24"/>
          <w:szCs w:val="24"/>
        </w:rPr>
        <w:t>-74.</w:t>
      </w:r>
    </w:p>
    <w:p w:rsidR="00ED0842" w:rsidRDefault="00ED0842" w:rsidP="00ED0842">
      <w:pPr>
        <w:rPr>
          <w:sz w:val="24"/>
          <w:szCs w:val="24"/>
        </w:rPr>
      </w:pPr>
    </w:p>
    <w:p w:rsidR="00ED0842" w:rsidRDefault="00ED0842" w:rsidP="00ED0842">
      <w:pPr>
        <w:rPr>
          <w:sz w:val="24"/>
          <w:szCs w:val="24"/>
        </w:rPr>
      </w:pPr>
      <w:r>
        <w:rPr>
          <w:sz w:val="24"/>
          <w:szCs w:val="24"/>
        </w:rPr>
        <w:t>Mehta LS et al.  Acute myocardial infarction in women.  A scientific statement from the American Heart Association.  Circulation 2016</w:t>
      </w:r>
      <w:proofErr w:type="gramStart"/>
      <w:r>
        <w:rPr>
          <w:sz w:val="24"/>
          <w:szCs w:val="24"/>
        </w:rPr>
        <w:t>;133:916</w:t>
      </w:r>
      <w:proofErr w:type="gramEnd"/>
      <w:r>
        <w:rPr>
          <w:sz w:val="24"/>
          <w:szCs w:val="24"/>
        </w:rPr>
        <w:t>-947.</w:t>
      </w:r>
    </w:p>
    <w:p w:rsidR="00ED0842" w:rsidRDefault="00ED0842" w:rsidP="00ED0842">
      <w:pPr>
        <w:rPr>
          <w:sz w:val="24"/>
          <w:szCs w:val="24"/>
        </w:rPr>
      </w:pPr>
    </w:p>
    <w:p w:rsidR="00ED0842" w:rsidRPr="008B18FB" w:rsidRDefault="00ED0842" w:rsidP="00ED08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Fulks</w:t>
      </w:r>
      <w:proofErr w:type="spellEnd"/>
      <w:r>
        <w:rPr>
          <w:sz w:val="24"/>
          <w:szCs w:val="24"/>
        </w:rPr>
        <w:t xml:space="preserve"> M et al.  NT-</w:t>
      </w:r>
      <w:proofErr w:type="spellStart"/>
      <w:r>
        <w:rPr>
          <w:sz w:val="24"/>
          <w:szCs w:val="24"/>
        </w:rPr>
        <w:t>proBNP</w:t>
      </w:r>
      <w:proofErr w:type="spellEnd"/>
      <w:r>
        <w:rPr>
          <w:sz w:val="24"/>
          <w:szCs w:val="24"/>
        </w:rPr>
        <w:t xml:space="preserve"> predicts all-cause mortality in a population of insurance applicants, follow-up analysis and further observations.  J </w:t>
      </w:r>
      <w:proofErr w:type="spellStart"/>
      <w:r>
        <w:rPr>
          <w:sz w:val="24"/>
          <w:szCs w:val="24"/>
        </w:rPr>
        <w:t>Insur</w:t>
      </w:r>
      <w:proofErr w:type="spellEnd"/>
      <w:r>
        <w:rPr>
          <w:sz w:val="24"/>
          <w:szCs w:val="24"/>
        </w:rPr>
        <w:t xml:space="preserve"> Med</w:t>
      </w:r>
      <w:proofErr w:type="gramStart"/>
      <w:r>
        <w:rPr>
          <w:sz w:val="24"/>
          <w:szCs w:val="24"/>
        </w:rPr>
        <w:t>;47:107</w:t>
      </w:r>
      <w:proofErr w:type="gramEnd"/>
      <w:r>
        <w:rPr>
          <w:sz w:val="24"/>
          <w:szCs w:val="24"/>
        </w:rPr>
        <w:t>-113.</w:t>
      </w:r>
    </w:p>
    <w:p w:rsidR="00C70C30" w:rsidRPr="00C70C30" w:rsidRDefault="00C70C30" w:rsidP="00C70C30">
      <w:bookmarkStart w:id="0" w:name="_GoBack"/>
      <w:bookmarkEnd w:id="0"/>
    </w:p>
    <w:sectPr w:rsidR="00C70C30" w:rsidRPr="00C70C30" w:rsidSect="00C2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C1" w:rsidRDefault="002606C1" w:rsidP="007C3ACB">
      <w:r>
        <w:separator/>
      </w:r>
    </w:p>
  </w:endnote>
  <w:endnote w:type="continuationSeparator" w:id="0">
    <w:p w:rsidR="002606C1" w:rsidRDefault="002606C1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C1" w:rsidRDefault="002606C1" w:rsidP="007C3ACB">
      <w:r>
        <w:separator/>
      </w:r>
    </w:p>
  </w:footnote>
  <w:footnote w:type="continuationSeparator" w:id="0">
    <w:p w:rsidR="002606C1" w:rsidRDefault="002606C1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2928200B"/>
    <w:multiLevelType w:val="multilevel"/>
    <w:tmpl w:val="6932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4CBD3F58"/>
    <w:multiLevelType w:val="hybridMultilevel"/>
    <w:tmpl w:val="10C8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6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7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6"/>
  </w:num>
  <w:num w:numId="30">
    <w:abstractNumId w:val="10"/>
  </w:num>
  <w:num w:numId="31">
    <w:abstractNumId w:val="15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42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06C1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D0842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C80EC-900C-4706-A79C-CBCC4E7E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4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Endo_dysfunction_Athero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User:Grahams_Chi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2.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2AD-5378-4A33-B910-56185D7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>Hannover Rück SE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2019-02-16T22:06:00Z</dcterms:created>
  <dcterms:modified xsi:type="dcterms:W3CDTF">2019-02-16T22:09:00Z</dcterms:modified>
</cp:coreProperties>
</file>