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30" w:rsidRDefault="00646EAB" w:rsidP="00646EAB">
      <w:pPr>
        <w:jc w:val="center"/>
      </w:pPr>
      <w:r>
        <w:t>ALU 201 – Chapter 5</w:t>
      </w:r>
    </w:p>
    <w:p w:rsidR="00646EAB" w:rsidRDefault="00646EAB" w:rsidP="00C70C30"/>
    <w:p w:rsidR="00646EAB" w:rsidRPr="003A75F9" w:rsidRDefault="00646EAB" w:rsidP="00646EAB">
      <w:pPr>
        <w:ind w:left="2160" w:firstLine="72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Endn</w:t>
      </w:r>
      <w:r>
        <w:rPr>
          <w:rFonts w:ascii="Times New Roman" w:hAnsi="Times New Roman"/>
          <w:b/>
          <w:sz w:val="24"/>
        </w:rPr>
        <w:t xml:space="preserve">otes and </w:t>
      </w:r>
      <w:r w:rsidRPr="003A75F9">
        <w:rPr>
          <w:rFonts w:ascii="Times New Roman" w:hAnsi="Times New Roman"/>
          <w:b/>
          <w:sz w:val="24"/>
        </w:rPr>
        <w:t xml:space="preserve">Bibliography 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8" w:history="1">
        <w:r w:rsidRPr="002C009F">
          <w:rPr>
            <w:rStyle w:val="Hyperlink"/>
            <w:rFonts w:ascii="Times New Roman" w:hAnsi="Times New Roman"/>
            <w:sz w:val="24"/>
          </w:rPr>
          <w:t>www.merck.com/mmpe/sec16/ch206/ch206a.html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9" w:history="1">
        <w:r w:rsidRPr="002C009F">
          <w:rPr>
            <w:rStyle w:val="Hyperlink"/>
            <w:rFonts w:ascii="Times New Roman" w:hAnsi="Times New Roman"/>
            <w:sz w:val="24"/>
          </w:rPr>
          <w:t>www.netdoctor.co.uk/health_advice/examinations/mriscan.htm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Delapaz</w:t>
      </w:r>
      <w:proofErr w:type="spellEnd"/>
      <w:r>
        <w:rPr>
          <w:rFonts w:ascii="Times New Roman" w:hAnsi="Times New Roman"/>
          <w:sz w:val="24"/>
        </w:rPr>
        <w:t xml:space="preserve"> R, Chan S. Computed Tomography and Magnetic Resonance Imagining in: Merritt’s Neurology pp 55 - 63. Ed.: Rowland LP. Lippincott, Williams &amp; Wilkins NY; 2000.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10" w:history="1">
        <w:r w:rsidRPr="002C009F">
          <w:rPr>
            <w:rStyle w:val="Hyperlink"/>
            <w:rFonts w:ascii="Times New Roman" w:hAnsi="Times New Roman"/>
            <w:sz w:val="24"/>
          </w:rPr>
          <w:t>www.radiologyinfo.org/en/info.cfm?PG=frmribrain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11" w:history="1">
        <w:r w:rsidRPr="002C009F">
          <w:rPr>
            <w:rStyle w:val="Hyperlink"/>
            <w:rFonts w:ascii="Times New Roman" w:hAnsi="Times New Roman"/>
            <w:sz w:val="24"/>
          </w:rPr>
          <w:t>www.radiologyinfo.org/en/info.cfm?pg=angiomr&amp;BHCP=1</w:t>
        </w:r>
      </w:hyperlink>
      <w:r>
        <w:rPr>
          <w:rFonts w:ascii="Times New Roman" w:hAnsi="Times New Roman"/>
          <w:sz w:val="24"/>
        </w:rPr>
        <w:t>(Accessed 9/1/2008).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12" w:history="1">
        <w:r w:rsidRPr="009D4560">
          <w:rPr>
            <w:rStyle w:val="Hyperlink"/>
            <w:rFonts w:ascii="Times New Roman" w:hAnsi="Times New Roman"/>
            <w:sz w:val="24"/>
          </w:rPr>
          <w:t>www.radiologyinfo.org/en/info.cfm?pg=angioct</w:t>
        </w:r>
      </w:hyperlink>
      <w:r>
        <w:rPr>
          <w:rFonts w:ascii="Times New Roman" w:hAnsi="Times New Roman"/>
          <w:sz w:val="24"/>
        </w:rPr>
        <w:tab/>
        <w:t>(Accessed 9/1/2008).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13" w:history="1">
        <w:r w:rsidRPr="009D4560">
          <w:rPr>
            <w:rStyle w:val="Hyperlink"/>
            <w:rFonts w:ascii="Times New Roman" w:hAnsi="Times New Roman"/>
            <w:sz w:val="24"/>
          </w:rPr>
          <w:t>www.radiologyinfo.org/en.info.cfm?PG=angiocath</w:t>
        </w:r>
      </w:hyperlink>
      <w:r>
        <w:rPr>
          <w:rFonts w:ascii="Times New Roman" w:hAnsi="Times New Roman"/>
          <w:sz w:val="24"/>
        </w:rPr>
        <w:t xml:space="preserve"> (Accessed 9/1/2008).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14" w:history="1">
        <w:r w:rsidRPr="009D4560">
          <w:rPr>
            <w:rStyle w:val="Hyperlink"/>
            <w:rFonts w:ascii="Times New Roman" w:hAnsi="Times New Roman"/>
            <w:sz w:val="24"/>
          </w:rPr>
          <w:t>www.strokecenter.org/pat/diagnosis/angio.htm</w:t>
        </w:r>
      </w:hyperlink>
      <w:r>
        <w:rPr>
          <w:rFonts w:ascii="Times New Roman" w:hAnsi="Times New Roman"/>
          <w:sz w:val="24"/>
        </w:rPr>
        <w:t xml:space="preserve"> (Accessed 9/1/2008).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15" w:history="1">
        <w:r w:rsidRPr="009D4560">
          <w:rPr>
            <w:rStyle w:val="Hyperlink"/>
            <w:rFonts w:ascii="Times New Roman" w:hAnsi="Times New Roman"/>
            <w:sz w:val="24"/>
          </w:rPr>
          <w:t>www.mayoclinic.org/pet</w:t>
        </w:r>
      </w:hyperlink>
      <w:r>
        <w:rPr>
          <w:rFonts w:ascii="Times New Roman" w:hAnsi="Times New Roman"/>
          <w:sz w:val="24"/>
        </w:rPr>
        <w:tab/>
        <w:t>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16" w:history="1">
        <w:r w:rsidRPr="009D4560">
          <w:rPr>
            <w:rStyle w:val="Hyperlink"/>
            <w:rFonts w:ascii="Times New Roman" w:hAnsi="Times New Roman"/>
            <w:sz w:val="24"/>
          </w:rPr>
          <w:t>www.stjohnsmercy.org/healthinfo/test/neuro/TP014.asp</w:t>
        </w:r>
      </w:hyperlink>
      <w:r>
        <w:rPr>
          <w:rFonts w:ascii="Times New Roman" w:hAnsi="Times New Roman"/>
          <w:sz w:val="24"/>
        </w:rPr>
        <w:t xml:space="preserve">  (Accessed 2/14/2008).</w:t>
      </w:r>
      <w:r>
        <w:rPr>
          <w:rFonts w:ascii="Times New Roman" w:hAnsi="Times New Roman"/>
          <w:sz w:val="24"/>
        </w:rPr>
        <w:tab/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17" w:history="1">
        <w:r w:rsidRPr="009D4560">
          <w:rPr>
            <w:rStyle w:val="Hyperlink"/>
            <w:rFonts w:ascii="Times New Roman" w:hAnsi="Times New Roman"/>
            <w:sz w:val="24"/>
          </w:rPr>
          <w:t>www.nlm.nih.gov/medlineplus/ency/article/003931.htm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McCarron MO, Goldstein LB, Matcher DB. Screening for asymptomatic carotid artery stenosis. © </w:t>
      </w:r>
      <w:proofErr w:type="spellStart"/>
      <w:r>
        <w:rPr>
          <w:rFonts w:ascii="Times New Roman" w:hAnsi="Times New Roman"/>
          <w:sz w:val="24"/>
        </w:rPr>
        <w:t>UpToDate</w:t>
      </w:r>
      <w:proofErr w:type="spellEnd"/>
      <w:r>
        <w:rPr>
          <w:rFonts w:ascii="Times New Roman" w:hAnsi="Times New Roman"/>
          <w:sz w:val="24"/>
        </w:rPr>
        <w:t xml:space="preserve"> (</w:t>
      </w:r>
      <w:hyperlink r:id="rId18" w:history="1">
        <w:r w:rsidRPr="002C009F">
          <w:rPr>
            <w:rStyle w:val="Hyperlink"/>
            <w:rFonts w:ascii="Times New Roman" w:hAnsi="Times New Roman"/>
            <w:sz w:val="24"/>
          </w:rPr>
          <w:t>www.uptodate.com</w:t>
        </w:r>
      </w:hyperlink>
      <w:r>
        <w:rPr>
          <w:rFonts w:ascii="Times New Roman" w:hAnsi="Times New Roman"/>
          <w:sz w:val="24"/>
        </w:rPr>
        <w:t>) 2007.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Inzitari</w:t>
      </w:r>
      <w:proofErr w:type="spellEnd"/>
      <w:r>
        <w:rPr>
          <w:rFonts w:ascii="Times New Roman" w:hAnsi="Times New Roman"/>
          <w:sz w:val="24"/>
        </w:rPr>
        <w:t xml:space="preserve"> MD </w:t>
      </w:r>
      <w:r>
        <w:rPr>
          <w:rFonts w:ascii="Times New Roman" w:hAnsi="Times New Roman"/>
          <w:i/>
          <w:sz w:val="24"/>
        </w:rPr>
        <w:t>et al</w:t>
      </w:r>
      <w:r>
        <w:rPr>
          <w:rFonts w:ascii="Times New Roman" w:hAnsi="Times New Roman"/>
          <w:sz w:val="24"/>
        </w:rPr>
        <w:t xml:space="preserve">. The causes and risk of stroke in patients with asymptomatic internal carotid artery stenosis. </w:t>
      </w:r>
      <w:r>
        <w:rPr>
          <w:rFonts w:ascii="Times New Roman" w:hAnsi="Times New Roman"/>
          <w:i/>
          <w:sz w:val="24"/>
        </w:rPr>
        <w:t>NEJM</w:t>
      </w:r>
      <w:r>
        <w:rPr>
          <w:rFonts w:ascii="Times New Roman" w:hAnsi="Times New Roman"/>
          <w:sz w:val="24"/>
        </w:rPr>
        <w:t xml:space="preserve"> 2000 Jun 8; 342(23): 1693 - 1700.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Barnett HJM </w:t>
      </w:r>
      <w:r>
        <w:rPr>
          <w:rFonts w:ascii="Times New Roman" w:hAnsi="Times New Roman"/>
          <w:i/>
          <w:sz w:val="24"/>
        </w:rPr>
        <w:t>et al.</w:t>
      </w:r>
      <w:r>
        <w:rPr>
          <w:rFonts w:ascii="Times New Roman" w:hAnsi="Times New Roman"/>
          <w:sz w:val="24"/>
        </w:rPr>
        <w:t xml:space="preserve"> Causes and severity of ischemic stroke in patients with internal carotid artery stenosis. </w:t>
      </w:r>
      <w:r w:rsidRPr="003A75F9">
        <w:rPr>
          <w:rFonts w:ascii="Times New Roman" w:hAnsi="Times New Roman"/>
          <w:i/>
          <w:sz w:val="24"/>
        </w:rPr>
        <w:t>JAMA</w:t>
      </w:r>
      <w:r>
        <w:rPr>
          <w:rFonts w:ascii="Times New Roman" w:hAnsi="Times New Roman"/>
          <w:sz w:val="24"/>
        </w:rPr>
        <w:t xml:space="preserve"> 2000 Mar 15; 283(11): 1429 - 1436.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Caplan LR. Multiple potential risks for stroke. </w:t>
      </w:r>
      <w:r>
        <w:rPr>
          <w:rFonts w:ascii="Times New Roman" w:hAnsi="Times New Roman"/>
          <w:i/>
          <w:sz w:val="24"/>
        </w:rPr>
        <w:t>JAMA</w:t>
      </w:r>
      <w:r>
        <w:rPr>
          <w:rFonts w:ascii="Times New Roman" w:hAnsi="Times New Roman"/>
          <w:sz w:val="24"/>
        </w:rPr>
        <w:t xml:space="preserve"> 2000 Mar 15; 283(11): 1479 - 1480.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Brust</w:t>
      </w:r>
      <w:proofErr w:type="spellEnd"/>
      <w:r>
        <w:rPr>
          <w:rFonts w:ascii="Times New Roman" w:hAnsi="Times New Roman"/>
          <w:sz w:val="24"/>
        </w:rPr>
        <w:t xml:space="preserve"> JCM. Cerebral infarction in Merritt’s Neurology pp 232 - 240. Ed: Lewis P Rowland. Lippincott, Williams and Wilkins, Philadelphia 2000.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Warlow</w:t>
      </w:r>
      <w:proofErr w:type="spellEnd"/>
      <w:r>
        <w:rPr>
          <w:rFonts w:ascii="Times New Roman" w:hAnsi="Times New Roman"/>
          <w:sz w:val="24"/>
        </w:rPr>
        <w:t xml:space="preserve"> C, </w:t>
      </w:r>
      <w:proofErr w:type="spellStart"/>
      <w:r>
        <w:rPr>
          <w:rFonts w:ascii="Times New Roman" w:hAnsi="Times New Roman"/>
          <w:sz w:val="24"/>
        </w:rPr>
        <w:t>Sudlow</w:t>
      </w:r>
      <w:proofErr w:type="spellEnd"/>
      <w:r>
        <w:rPr>
          <w:rFonts w:ascii="Times New Roman" w:hAnsi="Times New Roman"/>
          <w:sz w:val="24"/>
        </w:rPr>
        <w:t xml:space="preserve"> C, Dennis M, </w:t>
      </w:r>
      <w:proofErr w:type="spellStart"/>
      <w:r>
        <w:rPr>
          <w:rFonts w:ascii="Times New Roman" w:hAnsi="Times New Roman"/>
          <w:sz w:val="24"/>
        </w:rPr>
        <w:t>Wardlaw</w:t>
      </w:r>
      <w:proofErr w:type="spellEnd"/>
      <w:r>
        <w:rPr>
          <w:rFonts w:ascii="Times New Roman" w:hAnsi="Times New Roman"/>
          <w:sz w:val="24"/>
        </w:rPr>
        <w:t xml:space="preserve"> J, </w:t>
      </w:r>
      <w:proofErr w:type="spellStart"/>
      <w:r>
        <w:rPr>
          <w:rFonts w:ascii="Times New Roman" w:hAnsi="Times New Roman"/>
          <w:sz w:val="24"/>
        </w:rPr>
        <w:t>Sandercock</w:t>
      </w:r>
      <w:proofErr w:type="spellEnd"/>
      <w:r>
        <w:rPr>
          <w:rFonts w:ascii="Times New Roman" w:hAnsi="Times New Roman"/>
          <w:sz w:val="24"/>
        </w:rPr>
        <w:t xml:space="preserve"> P. Stroke </w:t>
      </w:r>
      <w:r>
        <w:rPr>
          <w:rFonts w:ascii="Times New Roman" w:hAnsi="Times New Roman"/>
          <w:i/>
          <w:sz w:val="24"/>
        </w:rPr>
        <w:t>Lancet</w:t>
      </w:r>
      <w:r>
        <w:rPr>
          <w:rFonts w:ascii="Times New Roman" w:hAnsi="Times New Roman"/>
          <w:sz w:val="24"/>
        </w:rPr>
        <w:t xml:space="preserve"> 2003 Oct 11; 362: 1211 - 1224.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19" w:history="1">
        <w:r w:rsidRPr="002C009F">
          <w:rPr>
            <w:rStyle w:val="Hyperlink"/>
            <w:rFonts w:ascii="Times New Roman" w:hAnsi="Times New Roman"/>
            <w:sz w:val="24"/>
          </w:rPr>
          <w:t>www.stroke.org/site/Pageserver?pagename=stroke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20" w:history="1">
        <w:r w:rsidRPr="002C009F">
          <w:rPr>
            <w:rStyle w:val="Hyperlink"/>
            <w:rFonts w:ascii="Times New Roman" w:hAnsi="Times New Roman"/>
            <w:sz w:val="24"/>
          </w:rPr>
          <w:t>www.strokeassociation.org/presenter.jhmtl?identifier=1033</w:t>
        </w:r>
      </w:hyperlink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21" w:history="1">
        <w:r w:rsidRPr="002C009F">
          <w:rPr>
            <w:rStyle w:val="Hyperlink"/>
            <w:rFonts w:ascii="Times New Roman" w:hAnsi="Times New Roman"/>
            <w:sz w:val="24"/>
          </w:rPr>
          <w:t>http://websites.afar.org/site/Pageserver?pagename=IA_d_stroke_5_treatment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22" w:history="1">
        <w:r w:rsidRPr="002C009F">
          <w:rPr>
            <w:rStyle w:val="Hyperlink"/>
            <w:rFonts w:ascii="Times New Roman" w:hAnsi="Times New Roman"/>
            <w:sz w:val="24"/>
          </w:rPr>
          <w:t>www.emedicine.com/pmr/topic143.htm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23" w:history="1">
        <w:r w:rsidRPr="002C009F">
          <w:rPr>
            <w:rStyle w:val="Hyperlink"/>
            <w:rFonts w:ascii="Times New Roman" w:hAnsi="Times New Roman"/>
            <w:sz w:val="24"/>
          </w:rPr>
          <w:t>www.aic.cuhk.edu.hk/web8/intracerebral_haemorrhage.htm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24" w:history="1">
        <w:r w:rsidRPr="002C009F">
          <w:rPr>
            <w:rStyle w:val="Hyperlink"/>
            <w:rFonts w:ascii="Times New Roman" w:hAnsi="Times New Roman"/>
            <w:sz w:val="24"/>
          </w:rPr>
          <w:t>www.strokecenter.org/patients/ich.htm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25" w:history="1">
        <w:r w:rsidRPr="002C009F">
          <w:rPr>
            <w:rStyle w:val="Hyperlink"/>
            <w:rFonts w:ascii="Times New Roman" w:hAnsi="Times New Roman"/>
            <w:sz w:val="24"/>
          </w:rPr>
          <w:t>www.ninds.nih.gov/disorders/tia/tia.htm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26" w:history="1">
        <w:r w:rsidRPr="002C009F">
          <w:rPr>
            <w:rStyle w:val="Hyperlink"/>
            <w:rFonts w:ascii="Times New Roman" w:hAnsi="Times New Roman"/>
            <w:sz w:val="24"/>
          </w:rPr>
          <w:t>www.medterms.com/script/main/art.asp?articlekey=9690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27" w:history="1">
        <w:r w:rsidRPr="002C009F">
          <w:rPr>
            <w:rStyle w:val="Hyperlink"/>
            <w:rFonts w:ascii="Times New Roman" w:hAnsi="Times New Roman"/>
            <w:sz w:val="24"/>
          </w:rPr>
          <w:t>www.emedicine.com/EMERG/topic559.htm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28" w:history="1">
        <w:r w:rsidRPr="002C009F">
          <w:rPr>
            <w:rStyle w:val="Hyperlink"/>
            <w:rFonts w:ascii="Times New Roman" w:hAnsi="Times New Roman"/>
            <w:sz w:val="24"/>
          </w:rPr>
          <w:t>www.emedicine.com/med/topic2833.htm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29" w:history="1">
        <w:r w:rsidRPr="002C009F">
          <w:rPr>
            <w:rStyle w:val="Hyperlink"/>
            <w:rFonts w:ascii="Times New Roman" w:hAnsi="Times New Roman"/>
            <w:sz w:val="24"/>
          </w:rPr>
          <w:t>www.brainaneurysm.com/aneurysm-treatment.html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Pr="0068167E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30" w:history="1">
        <w:r w:rsidRPr="002C009F">
          <w:rPr>
            <w:rStyle w:val="Hyperlink"/>
            <w:rFonts w:ascii="Times New Roman" w:hAnsi="Times New Roman"/>
            <w:sz w:val="24"/>
          </w:rPr>
          <w:t>www.ms-network.com/intl/msnetwork/general/guide_understanding_ms/what_is_ms/who_gets_ms/who_gets_ms.jsp</w:t>
        </w:r>
      </w:hyperlink>
      <w:r>
        <w:rPr>
          <w:rFonts w:ascii="Times New Roman" w:hAnsi="Times New Roman"/>
          <w:sz w:val="24"/>
        </w:rPr>
        <w:t xml:space="preserve"> (Accessed 2/14/2008).</w:t>
      </w:r>
      <w:r>
        <w:rPr>
          <w:rFonts w:ascii="Times New Roman" w:hAnsi="Times New Roman"/>
          <w:sz w:val="24"/>
        </w:rPr>
        <w:br/>
      </w:r>
    </w:p>
    <w:p w:rsidR="00646EAB" w:rsidRPr="0068167E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31" w:history="1">
        <w:r w:rsidRPr="009F29A6">
          <w:rPr>
            <w:rStyle w:val="Hyperlink"/>
            <w:rFonts w:ascii="Times New Roman" w:hAnsi="Times New Roman"/>
            <w:sz w:val="24"/>
          </w:rPr>
          <w:t>http://www.rehab.research.va.gov/jour/02/39/2/pdf/Baranzini.pdf</w:t>
        </w:r>
      </w:hyperlink>
      <w:r>
        <w:rPr>
          <w:rFonts w:ascii="Times New Roman" w:hAnsi="Times New Roman"/>
          <w:sz w:val="24"/>
        </w:rPr>
        <w:t xml:space="preserve"> (Accessed 3/2/2012).</w:t>
      </w:r>
      <w:r>
        <w:rPr>
          <w:rFonts w:ascii="Times New Roman" w:hAnsi="Times New Roman"/>
          <w:sz w:val="24"/>
        </w:rPr>
        <w:br/>
      </w: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32" w:history="1">
        <w:r w:rsidRPr="000934FB">
          <w:rPr>
            <w:rStyle w:val="Hyperlink"/>
            <w:rFonts w:ascii="Times New Roman" w:hAnsi="Times New Roman"/>
            <w:sz w:val="24"/>
          </w:rPr>
          <w:t>http://www.hta.ac.uk/fullmono/mon610.pdf</w:t>
        </w:r>
      </w:hyperlink>
      <w:r>
        <w:rPr>
          <w:rFonts w:ascii="Times New Roman" w:hAnsi="Times New Roman"/>
          <w:sz w:val="24"/>
        </w:rPr>
        <w:t xml:space="preserve"> (Accessed 11/1/2011).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Pr="0068167E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Frohman EM. Multiple sclerosis. </w:t>
      </w:r>
      <w:r>
        <w:rPr>
          <w:rFonts w:ascii="Times New Roman" w:hAnsi="Times New Roman"/>
          <w:i/>
          <w:sz w:val="24"/>
        </w:rPr>
        <w:t>Med Clinics of N America</w:t>
      </w:r>
      <w:r>
        <w:rPr>
          <w:rFonts w:ascii="Times New Roman" w:hAnsi="Times New Roman"/>
          <w:sz w:val="24"/>
        </w:rPr>
        <w:t xml:space="preserve"> 2003 Jul; 87(4): 867 - 897.</w:t>
      </w:r>
      <w:r>
        <w:rPr>
          <w:rFonts w:ascii="Times New Roman" w:hAnsi="Times New Roman"/>
          <w:sz w:val="24"/>
        </w:rPr>
        <w:br/>
      </w: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33" w:history="1">
        <w:r w:rsidRPr="000934FB">
          <w:rPr>
            <w:rStyle w:val="Hyperlink"/>
            <w:rFonts w:ascii="Times New Roman" w:hAnsi="Times New Roman"/>
            <w:sz w:val="24"/>
          </w:rPr>
          <w:t>http://www.mstrust.org.uk/atoz/cis.jsp</w:t>
        </w:r>
      </w:hyperlink>
      <w:r>
        <w:rPr>
          <w:rFonts w:ascii="Times New Roman" w:hAnsi="Times New Roman"/>
          <w:sz w:val="24"/>
        </w:rPr>
        <w:t xml:space="preserve"> (Accessed 11/1/2011).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34" w:history="1">
        <w:r w:rsidRPr="002C009F">
          <w:rPr>
            <w:rStyle w:val="Hyperlink"/>
            <w:rFonts w:ascii="Times New Roman" w:hAnsi="Times New Roman"/>
            <w:sz w:val="24"/>
          </w:rPr>
          <w:t>www.msif.org/en/about_ms/symptoms.html</w:t>
        </w:r>
      </w:hyperlink>
      <w:r>
        <w:rPr>
          <w:rFonts w:ascii="Times New Roman" w:hAnsi="Times New Roman"/>
          <w:sz w:val="24"/>
        </w:rPr>
        <w:t xml:space="preserve"> 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Paty</w:t>
      </w:r>
      <w:proofErr w:type="spellEnd"/>
      <w:r>
        <w:rPr>
          <w:rFonts w:ascii="Times New Roman" w:hAnsi="Times New Roman"/>
          <w:sz w:val="24"/>
        </w:rPr>
        <w:t xml:space="preserve"> DW, </w:t>
      </w:r>
      <w:proofErr w:type="spellStart"/>
      <w:r>
        <w:rPr>
          <w:rFonts w:ascii="Times New Roman" w:hAnsi="Times New Roman"/>
          <w:sz w:val="24"/>
        </w:rPr>
        <w:t>Noseworthy</w:t>
      </w:r>
      <w:proofErr w:type="spellEnd"/>
      <w:r>
        <w:rPr>
          <w:rFonts w:ascii="Times New Roman" w:hAnsi="Times New Roman"/>
          <w:sz w:val="24"/>
        </w:rPr>
        <w:t xml:space="preserve"> JH, </w:t>
      </w:r>
      <w:proofErr w:type="spellStart"/>
      <w:r>
        <w:rPr>
          <w:rFonts w:ascii="Times New Roman" w:hAnsi="Times New Roman"/>
          <w:sz w:val="24"/>
        </w:rPr>
        <w:t>Ebers</w:t>
      </w:r>
      <w:proofErr w:type="spellEnd"/>
      <w:r>
        <w:rPr>
          <w:rFonts w:ascii="Times New Roman" w:hAnsi="Times New Roman"/>
          <w:sz w:val="24"/>
        </w:rPr>
        <w:t xml:space="preserve"> GC. Diagnosis of multiple sclerosis in: Multiple Sclerosis pp 55 - 72. </w:t>
      </w:r>
      <w:proofErr w:type="spellStart"/>
      <w:r>
        <w:rPr>
          <w:rFonts w:ascii="Times New Roman" w:hAnsi="Times New Roman"/>
          <w:sz w:val="24"/>
        </w:rPr>
        <w:t>Eds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Paty</w:t>
      </w:r>
      <w:proofErr w:type="spellEnd"/>
      <w:r>
        <w:rPr>
          <w:rFonts w:ascii="Times New Roman" w:hAnsi="Times New Roman"/>
          <w:sz w:val="24"/>
        </w:rPr>
        <w:t xml:space="preserve"> DW, </w:t>
      </w:r>
      <w:proofErr w:type="spellStart"/>
      <w:r>
        <w:rPr>
          <w:rFonts w:ascii="Times New Roman" w:hAnsi="Times New Roman"/>
          <w:sz w:val="24"/>
        </w:rPr>
        <w:t>Ebers</w:t>
      </w:r>
      <w:proofErr w:type="spellEnd"/>
      <w:r>
        <w:rPr>
          <w:rFonts w:ascii="Times New Roman" w:hAnsi="Times New Roman"/>
          <w:sz w:val="24"/>
        </w:rPr>
        <w:t xml:space="preserve"> GC FA Davis, Philadelphia 1998.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Behrens MM. Impaired vision in: Merritt’s Neurology pp 31 - 32. Ed: Lewis P Rowland. Lippincott, Williams and Wilkins, Philadelphia 2000.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Hickman SJ, Dalton CM, Miller DH, Plant GT. Management of acute optic neuritis. </w:t>
      </w:r>
      <w:r>
        <w:rPr>
          <w:rFonts w:ascii="Times New Roman" w:hAnsi="Times New Roman"/>
          <w:i/>
          <w:sz w:val="24"/>
        </w:rPr>
        <w:t>Lancet</w:t>
      </w:r>
      <w:r>
        <w:rPr>
          <w:rFonts w:ascii="Times New Roman" w:hAnsi="Times New Roman"/>
          <w:sz w:val="24"/>
        </w:rPr>
        <w:t xml:space="preserve"> 2002 Dec 14; 360: 1953 - 1962.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35" w:history="1">
        <w:r w:rsidRPr="002C009F">
          <w:rPr>
            <w:rStyle w:val="Hyperlink"/>
            <w:rFonts w:ascii="Times New Roman" w:hAnsi="Times New Roman"/>
            <w:sz w:val="24"/>
          </w:rPr>
          <w:t>www.emedicine.com/oph/topic179.htm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Paty</w:t>
      </w:r>
      <w:proofErr w:type="spellEnd"/>
      <w:r>
        <w:rPr>
          <w:rFonts w:ascii="Times New Roman" w:hAnsi="Times New Roman"/>
          <w:sz w:val="24"/>
        </w:rPr>
        <w:t xml:space="preserve"> DW, </w:t>
      </w:r>
      <w:proofErr w:type="spellStart"/>
      <w:r>
        <w:rPr>
          <w:rFonts w:ascii="Times New Roman" w:hAnsi="Times New Roman"/>
          <w:sz w:val="24"/>
        </w:rPr>
        <w:t>Noseworthy</w:t>
      </w:r>
      <w:proofErr w:type="spellEnd"/>
      <w:r>
        <w:rPr>
          <w:rFonts w:ascii="Times New Roman" w:hAnsi="Times New Roman"/>
          <w:sz w:val="24"/>
        </w:rPr>
        <w:t xml:space="preserve"> JH, </w:t>
      </w:r>
      <w:proofErr w:type="spellStart"/>
      <w:r>
        <w:rPr>
          <w:rFonts w:ascii="Times New Roman" w:hAnsi="Times New Roman"/>
          <w:sz w:val="24"/>
        </w:rPr>
        <w:t>Ebers</w:t>
      </w:r>
      <w:proofErr w:type="spellEnd"/>
      <w:r>
        <w:rPr>
          <w:rFonts w:ascii="Times New Roman" w:hAnsi="Times New Roman"/>
          <w:sz w:val="24"/>
        </w:rPr>
        <w:t xml:space="preserve"> GC. Diagnosis of multiple sclerosis in: Multiple Sclerosis pp 57 - 64. </w:t>
      </w:r>
      <w:proofErr w:type="spellStart"/>
      <w:r>
        <w:rPr>
          <w:rFonts w:ascii="Times New Roman" w:hAnsi="Times New Roman"/>
          <w:sz w:val="24"/>
        </w:rPr>
        <w:t>Eds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Paty</w:t>
      </w:r>
      <w:proofErr w:type="spellEnd"/>
      <w:r>
        <w:rPr>
          <w:rFonts w:ascii="Times New Roman" w:hAnsi="Times New Roman"/>
          <w:sz w:val="24"/>
        </w:rPr>
        <w:t xml:space="preserve"> DW, </w:t>
      </w:r>
      <w:proofErr w:type="spellStart"/>
      <w:r>
        <w:rPr>
          <w:rFonts w:ascii="Times New Roman" w:hAnsi="Times New Roman"/>
          <w:sz w:val="24"/>
        </w:rPr>
        <w:t>Ebers</w:t>
      </w:r>
      <w:proofErr w:type="spellEnd"/>
      <w:r>
        <w:rPr>
          <w:rFonts w:ascii="Times New Roman" w:hAnsi="Times New Roman"/>
          <w:sz w:val="24"/>
        </w:rPr>
        <w:t xml:space="preserve"> GC FA Davis, Philadelphia 1998.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Calabresi</w:t>
      </w:r>
      <w:proofErr w:type="spellEnd"/>
      <w:r>
        <w:rPr>
          <w:rFonts w:ascii="Times New Roman" w:hAnsi="Times New Roman"/>
          <w:sz w:val="24"/>
        </w:rPr>
        <w:t xml:space="preserve"> PA. Diagnosis and management of multiple sclerosis. </w:t>
      </w:r>
      <w:r>
        <w:rPr>
          <w:rFonts w:ascii="Times New Roman" w:hAnsi="Times New Roman"/>
          <w:i/>
          <w:sz w:val="24"/>
        </w:rPr>
        <w:t xml:space="preserve">Am </w:t>
      </w:r>
      <w:proofErr w:type="gramStart"/>
      <w:r>
        <w:rPr>
          <w:rFonts w:ascii="Times New Roman" w:hAnsi="Times New Roman"/>
          <w:i/>
          <w:sz w:val="24"/>
        </w:rPr>
        <w:t>Fam</w:t>
      </w:r>
      <w:proofErr w:type="gram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Phys</w:t>
      </w:r>
      <w:proofErr w:type="spellEnd"/>
      <w:r>
        <w:rPr>
          <w:rFonts w:ascii="Times New Roman" w:hAnsi="Times New Roman"/>
          <w:sz w:val="24"/>
        </w:rPr>
        <w:t xml:space="preserve"> 2004 Nov 15; 70(10): 1935 - 1944.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Polman</w:t>
      </w:r>
      <w:proofErr w:type="spellEnd"/>
      <w:r>
        <w:rPr>
          <w:rFonts w:ascii="Times New Roman" w:hAnsi="Times New Roman"/>
          <w:sz w:val="24"/>
        </w:rPr>
        <w:t xml:space="preserve"> CH </w:t>
      </w:r>
      <w:r>
        <w:rPr>
          <w:rFonts w:ascii="Times New Roman" w:hAnsi="Times New Roman"/>
          <w:i/>
          <w:sz w:val="24"/>
        </w:rPr>
        <w:t>et al.</w:t>
      </w:r>
      <w:r>
        <w:rPr>
          <w:rFonts w:ascii="Times New Roman" w:hAnsi="Times New Roman"/>
          <w:sz w:val="24"/>
        </w:rPr>
        <w:t xml:space="preserve"> Diagnostic criteria for multiple sclerosis: 2010 revisions to the McDonald criteria. </w:t>
      </w:r>
      <w:r>
        <w:rPr>
          <w:rFonts w:ascii="Times New Roman" w:hAnsi="Times New Roman"/>
          <w:i/>
          <w:sz w:val="24"/>
        </w:rPr>
        <w:t xml:space="preserve">Ann </w:t>
      </w:r>
      <w:proofErr w:type="spellStart"/>
      <w:r>
        <w:rPr>
          <w:rFonts w:ascii="Times New Roman" w:hAnsi="Times New Roman"/>
          <w:i/>
          <w:sz w:val="24"/>
        </w:rPr>
        <w:t>Neurol</w:t>
      </w:r>
      <w:proofErr w:type="spellEnd"/>
      <w:r>
        <w:rPr>
          <w:rFonts w:ascii="Times New Roman" w:hAnsi="Times New Roman"/>
          <w:sz w:val="24"/>
        </w:rPr>
        <w:t xml:space="preserve"> 2011</w:t>
      </w:r>
      <w:proofErr w:type="gramStart"/>
      <w:r>
        <w:rPr>
          <w:rFonts w:ascii="Times New Roman" w:hAnsi="Times New Roman"/>
          <w:sz w:val="24"/>
        </w:rPr>
        <w:t>;69:292</w:t>
      </w:r>
      <w:proofErr w:type="gramEnd"/>
      <w:r>
        <w:rPr>
          <w:rFonts w:ascii="Times New Roman" w:hAnsi="Times New Roman"/>
          <w:sz w:val="24"/>
        </w:rPr>
        <w:t xml:space="preserve"> – 302.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36" w:history="1">
        <w:r w:rsidRPr="002C009F">
          <w:rPr>
            <w:rStyle w:val="Hyperlink"/>
            <w:rFonts w:ascii="Times New Roman" w:hAnsi="Times New Roman"/>
            <w:sz w:val="24"/>
          </w:rPr>
          <w:t>www.mul</w:t>
        </w:r>
        <w:r>
          <w:rPr>
            <w:rStyle w:val="Hyperlink"/>
            <w:rFonts w:ascii="Times New Roman" w:hAnsi="Times New Roman"/>
            <w:sz w:val="24"/>
          </w:rPr>
          <w:t>t</w:t>
        </w:r>
        <w:r w:rsidRPr="002C009F">
          <w:rPr>
            <w:rStyle w:val="Hyperlink"/>
            <w:rFonts w:ascii="Times New Roman" w:hAnsi="Times New Roman"/>
            <w:sz w:val="24"/>
          </w:rPr>
          <w:t>-sclerosis.org/msprognosis.html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Miller JR. Multiple sclerosis in: Merritt’s Neurology pp 773 - 792. Ed: Lewis P Rowland. Lippincott, Williams and Wilkins, Philadelphia 2000.</w:t>
      </w:r>
    </w:p>
    <w:p w:rsidR="00646EAB" w:rsidRDefault="00646EAB" w:rsidP="00646EAB">
      <w:pPr>
        <w:pStyle w:val="ListParagraph"/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English C, </w:t>
      </w:r>
      <w:proofErr w:type="spellStart"/>
      <w:r>
        <w:rPr>
          <w:rFonts w:ascii="Times New Roman" w:hAnsi="Times New Roman"/>
          <w:sz w:val="24"/>
        </w:rPr>
        <w:t>Aloi</w:t>
      </w:r>
      <w:proofErr w:type="spellEnd"/>
      <w:r>
        <w:rPr>
          <w:rFonts w:ascii="Times New Roman" w:hAnsi="Times New Roman"/>
          <w:sz w:val="24"/>
        </w:rPr>
        <w:t xml:space="preserve"> JJ. New FDA-Approved Disease-Modifying Therapies for Multiple Sclerosis. </w:t>
      </w:r>
      <w:proofErr w:type="spellStart"/>
      <w:r>
        <w:rPr>
          <w:rFonts w:ascii="Times New Roman" w:hAnsi="Times New Roman"/>
          <w:i/>
          <w:sz w:val="24"/>
        </w:rPr>
        <w:t>Clin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Ther</w:t>
      </w:r>
      <w:proofErr w:type="spellEnd"/>
      <w:r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sz w:val="24"/>
        </w:rPr>
        <w:t>2015</w:t>
      </w:r>
      <w:proofErr w:type="gramStart"/>
      <w:r>
        <w:rPr>
          <w:rFonts w:ascii="Times New Roman" w:hAnsi="Times New Roman"/>
          <w:sz w:val="24"/>
        </w:rPr>
        <w:t>;37</w:t>
      </w:r>
      <w:proofErr w:type="gramEnd"/>
      <w:r>
        <w:rPr>
          <w:rFonts w:ascii="Times New Roman" w:hAnsi="Times New Roman"/>
          <w:sz w:val="24"/>
        </w:rPr>
        <w:t>(4):691 -715.</w:t>
      </w:r>
      <w:r>
        <w:rPr>
          <w:rFonts w:ascii="Times New Roman" w:hAnsi="Times New Roman"/>
          <w:sz w:val="24"/>
        </w:rPr>
        <w:br/>
      </w:r>
    </w:p>
    <w:p w:rsidR="00646EAB" w:rsidRDefault="00646EAB" w:rsidP="00646EAB">
      <w:pPr>
        <w:pStyle w:val="MediumGrid1-Accent21"/>
        <w:rPr>
          <w:rFonts w:ascii="Times New Roman" w:hAnsi="Times New Roman"/>
          <w:sz w:val="24"/>
        </w:rPr>
      </w:pPr>
    </w:p>
    <w:p w:rsidR="00646EAB" w:rsidRPr="00BF4F34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r w:rsidRPr="00BF4F34">
        <w:rPr>
          <w:rFonts w:ascii="Times New Roman" w:hAnsi="Times New Roman"/>
          <w:sz w:val="24"/>
          <w:lang w:val="it-IT"/>
        </w:rPr>
        <w:t xml:space="preserve">Grasso MG, Pace L, Troisi E, Tonini A, Paolucci S. Prognostic factors in multiple sclerosis rehabilitation. </w:t>
      </w:r>
      <w:r w:rsidRPr="00BF4F34">
        <w:rPr>
          <w:rFonts w:ascii="Times New Roman" w:hAnsi="Times New Roman"/>
          <w:i/>
          <w:sz w:val="24"/>
          <w:lang w:val="it-IT"/>
        </w:rPr>
        <w:t>Eur J Phys Rehabil Med</w:t>
      </w:r>
      <w:r w:rsidRPr="00BF4F34">
        <w:rPr>
          <w:rFonts w:ascii="Times New Roman" w:hAnsi="Times New Roman"/>
          <w:sz w:val="24"/>
          <w:lang w:val="it-IT"/>
        </w:rPr>
        <w:t xml:space="preserve"> 2009;45:47 – 51.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Brodie JR, French JA. Management of epilepsy in adolescents and adults. </w:t>
      </w:r>
      <w:r>
        <w:rPr>
          <w:rFonts w:ascii="Times New Roman" w:hAnsi="Times New Roman"/>
          <w:i/>
          <w:sz w:val="24"/>
        </w:rPr>
        <w:t>Lancet</w:t>
      </w:r>
      <w:r>
        <w:rPr>
          <w:rFonts w:ascii="Times New Roman" w:hAnsi="Times New Roman"/>
          <w:sz w:val="24"/>
        </w:rPr>
        <w:t xml:space="preserve"> 2000; 356: 323 - 329.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Pr="0068167E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r w:rsidRPr="0068167E">
        <w:rPr>
          <w:rFonts w:ascii="Times New Roman" w:hAnsi="Times New Roman"/>
          <w:sz w:val="24"/>
        </w:rPr>
        <w:t xml:space="preserve">Engel J Jr. Bringing epilepsy out of the shadows. </w:t>
      </w:r>
      <w:r w:rsidRPr="0068167E">
        <w:rPr>
          <w:rFonts w:ascii="Times New Roman" w:hAnsi="Times New Roman"/>
          <w:i/>
          <w:sz w:val="24"/>
        </w:rPr>
        <w:t>Neurology</w:t>
      </w:r>
      <w:r w:rsidRPr="0068167E">
        <w:rPr>
          <w:rFonts w:ascii="Times New Roman" w:hAnsi="Times New Roman"/>
          <w:sz w:val="24"/>
        </w:rPr>
        <w:t xml:space="preserve"> 2003 May 13; 60(9): 1412.</w:t>
      </w:r>
      <w:r w:rsidRPr="0068167E">
        <w:rPr>
          <w:rFonts w:ascii="Times New Roman" w:hAnsi="Times New Roman"/>
          <w:sz w:val="24"/>
        </w:rPr>
        <w:br/>
      </w: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37" w:history="1">
        <w:r w:rsidRPr="00082B72">
          <w:rPr>
            <w:rStyle w:val="Hyperlink"/>
            <w:rFonts w:ascii="Times New Roman" w:hAnsi="Times New Roman"/>
            <w:sz w:val="24"/>
          </w:rPr>
          <w:t>http://www.epilepsyresearch.org.uk/about_research/ws2006.htm</w:t>
        </w:r>
      </w:hyperlink>
      <w:r>
        <w:rPr>
          <w:rFonts w:ascii="Times New Roman" w:hAnsi="Times New Roman"/>
          <w:sz w:val="24"/>
        </w:rPr>
        <w:t xml:space="preserve"> (Accessed 11/5/2011).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numPr>
          <w:ilvl w:val="0"/>
          <w:numId w:val="43"/>
        </w:numPr>
        <w:spacing w:line="240" w:lineRule="auto"/>
        <w:rPr>
          <w:rFonts w:ascii="Times New Roman" w:hAnsi="Times New Roman"/>
          <w:sz w:val="24"/>
        </w:rPr>
      </w:pPr>
      <w:hyperlink r:id="rId38" w:history="1">
        <w:r w:rsidRPr="0098137C">
          <w:rPr>
            <w:rStyle w:val="Hyperlink"/>
            <w:rFonts w:ascii="Times New Roman" w:hAnsi="Times New Roman"/>
            <w:sz w:val="24"/>
          </w:rPr>
          <w:t>www.epilepsy.com/epilepsy/seizures_medicines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pStyle w:val="ListParagraph"/>
        <w:numPr>
          <w:ilvl w:val="0"/>
          <w:numId w:val="43"/>
        </w:numPr>
      </w:pPr>
      <w:hyperlink r:id="rId39" w:history="1">
        <w:r w:rsidRPr="00867C84">
          <w:rPr>
            <w:rStyle w:val="Hyperlink"/>
          </w:rPr>
          <w:t>http://www.clevelandclinicmeded.com/medicalpubs/diseasemanagement/hematology-oncology/brain-tumors/</w:t>
        </w:r>
      </w:hyperlink>
      <w:r>
        <w:t xml:space="preserve"> (Accessed 1/13/2016).</w:t>
      </w:r>
    </w:p>
    <w:p w:rsidR="00646EAB" w:rsidRDefault="00646EAB" w:rsidP="00646EAB">
      <w:pPr>
        <w:pStyle w:val="ListParagraph"/>
      </w:pP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51. </w:t>
      </w:r>
      <w:hyperlink r:id="rId40" w:history="1">
        <w:r w:rsidRPr="0098137C">
          <w:rPr>
            <w:rStyle w:val="Hyperlink"/>
            <w:rFonts w:ascii="Times New Roman" w:hAnsi="Times New Roman"/>
            <w:sz w:val="24"/>
          </w:rPr>
          <w:t>www.clevelandclinicmeded.com/diseasemanagement/neurology/headache/headache.htm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52. </w:t>
      </w:r>
      <w:hyperlink r:id="rId41" w:history="1">
        <w:r w:rsidRPr="0098137C">
          <w:rPr>
            <w:rStyle w:val="Hyperlink"/>
            <w:rFonts w:ascii="Times New Roman" w:hAnsi="Times New Roman"/>
            <w:sz w:val="24"/>
          </w:rPr>
          <w:t>www.medicinenet.com/headache/article.htm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53. </w:t>
      </w:r>
      <w:hyperlink r:id="rId42" w:history="1">
        <w:r w:rsidRPr="0098137C">
          <w:rPr>
            <w:rStyle w:val="Hyperlink"/>
            <w:rFonts w:ascii="Times New Roman" w:hAnsi="Times New Roman"/>
            <w:sz w:val="24"/>
          </w:rPr>
          <w:t>www.headaches.org/consumer/educationalmodules/completeguide/differenttypes.html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54. </w:t>
      </w:r>
      <w:hyperlink r:id="rId43" w:history="1">
        <w:r w:rsidRPr="0098137C">
          <w:rPr>
            <w:rStyle w:val="Hyperlink"/>
            <w:rFonts w:ascii="Times New Roman" w:hAnsi="Times New Roman"/>
            <w:sz w:val="24"/>
          </w:rPr>
          <w:t>www.ninds.nih.gov/disorders/avms/details_avms.htm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55. </w:t>
      </w:r>
      <w:hyperlink r:id="rId44" w:history="1">
        <w:r w:rsidRPr="0098137C">
          <w:rPr>
            <w:rStyle w:val="Hyperlink"/>
            <w:rFonts w:ascii="Times New Roman" w:hAnsi="Times New Roman"/>
            <w:sz w:val="24"/>
          </w:rPr>
          <w:t>www.mayoclinic.com/health/encephalitis/DS00226</w:t>
        </w:r>
      </w:hyperlink>
      <w:r>
        <w:rPr>
          <w:rFonts w:ascii="Times New Roman" w:hAnsi="Times New Roman"/>
          <w:sz w:val="24"/>
        </w:rPr>
        <w:t xml:space="preserve"> (Accessed 2/14/2008). 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56. </w:t>
      </w:r>
      <w:hyperlink r:id="rId45" w:history="1">
        <w:r w:rsidRPr="0098137C">
          <w:rPr>
            <w:rStyle w:val="Hyperlink"/>
            <w:rFonts w:ascii="Times New Roman" w:hAnsi="Times New Roman"/>
            <w:sz w:val="24"/>
          </w:rPr>
          <w:t>www.meningitis.org/disease-info/what-are-meningitis-septicaemia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57. </w:t>
      </w:r>
      <w:hyperlink r:id="rId46" w:history="1">
        <w:r w:rsidRPr="0098137C">
          <w:rPr>
            <w:rStyle w:val="Hyperlink"/>
            <w:rFonts w:ascii="Times New Roman" w:hAnsi="Times New Roman"/>
            <w:sz w:val="24"/>
          </w:rPr>
          <w:t>www.mayoclinic.com/health/meningitis/DS00118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58. </w:t>
      </w:r>
      <w:hyperlink r:id="rId47" w:history="1">
        <w:r w:rsidRPr="0098137C">
          <w:rPr>
            <w:rStyle w:val="Hyperlink"/>
            <w:rFonts w:ascii="Times New Roman" w:hAnsi="Times New Roman"/>
            <w:sz w:val="24"/>
          </w:rPr>
          <w:t>www.dhpe.org/infect/Bacmeningitis.html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59/. </w:t>
      </w:r>
      <w:hyperlink r:id="rId48" w:history="1">
        <w:r w:rsidRPr="0098137C">
          <w:rPr>
            <w:rStyle w:val="Hyperlink"/>
            <w:rFonts w:ascii="Times New Roman" w:hAnsi="Times New Roman"/>
            <w:sz w:val="24"/>
          </w:rPr>
          <w:t>www.asbah.org/2-87.aspx</w:t>
        </w:r>
      </w:hyperlink>
      <w:r>
        <w:rPr>
          <w:rFonts w:ascii="Times New Roman" w:hAnsi="Times New Roman"/>
          <w:sz w:val="24"/>
        </w:rPr>
        <w:t xml:space="preserve"> (Accessed 2/14/2008).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60 </w:t>
      </w:r>
      <w:hyperlink r:id="rId49" w:history="1">
        <w:r w:rsidRPr="0098137C">
          <w:rPr>
            <w:rStyle w:val="Hyperlink"/>
            <w:rFonts w:ascii="Times New Roman" w:hAnsi="Times New Roman"/>
            <w:sz w:val="24"/>
          </w:rPr>
          <w:t>www.asbah.org/2-87-138.aspx</w:t>
        </w:r>
      </w:hyperlink>
      <w:r>
        <w:rPr>
          <w:rFonts w:ascii="Times New Roman" w:hAnsi="Times New Roman"/>
          <w:sz w:val="24"/>
        </w:rPr>
        <w:t xml:space="preserve"> (Accessed 2/14/2008).</w:t>
      </w:r>
      <w:r>
        <w:rPr>
          <w:rFonts w:ascii="Times New Roman" w:hAnsi="Times New Roman"/>
          <w:sz w:val="24"/>
        </w:rPr>
        <w:br/>
      </w: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61. </w:t>
      </w:r>
      <w:proofErr w:type="spellStart"/>
      <w:r>
        <w:rPr>
          <w:rFonts w:ascii="Times New Roman" w:hAnsi="Times New Roman"/>
          <w:sz w:val="24"/>
        </w:rPr>
        <w:t>Dashe</w:t>
      </w:r>
      <w:proofErr w:type="spellEnd"/>
      <w:r>
        <w:rPr>
          <w:rFonts w:ascii="Times New Roman" w:hAnsi="Times New Roman"/>
          <w:sz w:val="24"/>
        </w:rPr>
        <w:t xml:space="preserve"> JF. Stroke prognosis in adults. </w:t>
      </w:r>
      <w:proofErr w:type="spellStart"/>
      <w:r>
        <w:rPr>
          <w:rFonts w:ascii="Times New Roman" w:hAnsi="Times New Roman"/>
          <w:sz w:val="24"/>
        </w:rPr>
        <w:t>UpToDate</w:t>
      </w:r>
      <w:proofErr w:type="spellEnd"/>
      <w:r>
        <w:rPr>
          <w:rFonts w:ascii="Times New Roman" w:hAnsi="Times New Roman"/>
          <w:sz w:val="24"/>
        </w:rPr>
        <w:t xml:space="preserve"> ©2013.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62. Singer RJ, Ogilvy CS, </w:t>
      </w:r>
      <w:proofErr w:type="spellStart"/>
      <w:r>
        <w:rPr>
          <w:rFonts w:ascii="Times New Roman" w:hAnsi="Times New Roman"/>
          <w:sz w:val="24"/>
        </w:rPr>
        <w:t>Rordorf</w:t>
      </w:r>
      <w:proofErr w:type="spellEnd"/>
      <w:r>
        <w:rPr>
          <w:rFonts w:ascii="Times New Roman" w:hAnsi="Times New Roman"/>
          <w:sz w:val="24"/>
        </w:rPr>
        <w:t xml:space="preserve"> G. Treatment of aneurysmal subarachnoid haemorrhage. </w:t>
      </w:r>
      <w:proofErr w:type="spellStart"/>
      <w:r>
        <w:rPr>
          <w:rFonts w:ascii="Times New Roman" w:hAnsi="Times New Roman"/>
          <w:sz w:val="24"/>
        </w:rPr>
        <w:t>UpToDate</w:t>
      </w:r>
      <w:proofErr w:type="spellEnd"/>
      <w:r>
        <w:rPr>
          <w:rFonts w:ascii="Times New Roman" w:hAnsi="Times New Roman"/>
          <w:sz w:val="24"/>
        </w:rPr>
        <w:t xml:space="preserve"> ©2013.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63. </w:t>
      </w:r>
      <w:proofErr w:type="spellStart"/>
      <w:r>
        <w:rPr>
          <w:rFonts w:ascii="Times New Roman" w:hAnsi="Times New Roman"/>
          <w:sz w:val="24"/>
        </w:rPr>
        <w:t>Olek</w:t>
      </w:r>
      <w:proofErr w:type="spellEnd"/>
      <w:r>
        <w:rPr>
          <w:rFonts w:ascii="Times New Roman" w:hAnsi="Times New Roman"/>
          <w:sz w:val="24"/>
        </w:rPr>
        <w:t xml:space="preserve"> MJ. Comorbid problems associated with multiple sclerosis in adults. </w:t>
      </w:r>
      <w:proofErr w:type="spellStart"/>
      <w:r>
        <w:rPr>
          <w:rFonts w:ascii="Times New Roman" w:hAnsi="Times New Roman"/>
          <w:sz w:val="24"/>
        </w:rPr>
        <w:t>UpToDate</w:t>
      </w:r>
      <w:proofErr w:type="spellEnd"/>
      <w:r>
        <w:rPr>
          <w:rFonts w:ascii="Times New Roman" w:hAnsi="Times New Roman"/>
          <w:sz w:val="24"/>
        </w:rPr>
        <w:t xml:space="preserve"> ©2013.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64. </w:t>
      </w:r>
      <w:proofErr w:type="spellStart"/>
      <w:r>
        <w:rPr>
          <w:rFonts w:ascii="Times New Roman" w:hAnsi="Times New Roman"/>
          <w:sz w:val="24"/>
        </w:rPr>
        <w:t>Schachter</w:t>
      </w:r>
      <w:proofErr w:type="spellEnd"/>
      <w:r>
        <w:rPr>
          <w:rFonts w:ascii="Times New Roman" w:hAnsi="Times New Roman"/>
          <w:sz w:val="24"/>
        </w:rPr>
        <w:t xml:space="preserve"> SC. Overview of the management of epilepsy in adults. </w:t>
      </w:r>
      <w:proofErr w:type="spellStart"/>
      <w:r>
        <w:rPr>
          <w:rFonts w:ascii="Times New Roman" w:hAnsi="Times New Roman"/>
          <w:sz w:val="24"/>
        </w:rPr>
        <w:t>UpToDate</w:t>
      </w:r>
      <w:proofErr w:type="spellEnd"/>
      <w:r>
        <w:rPr>
          <w:rFonts w:ascii="Times New Roman" w:hAnsi="Times New Roman"/>
          <w:sz w:val="24"/>
        </w:rPr>
        <w:t xml:space="preserve"> ©2013.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65.Wood JM, </w:t>
      </w:r>
      <w:proofErr w:type="spellStart"/>
      <w:r>
        <w:rPr>
          <w:rFonts w:ascii="Times New Roman" w:hAnsi="Times New Roman"/>
          <w:sz w:val="24"/>
        </w:rPr>
        <w:t>Kundu</w:t>
      </w:r>
      <w:proofErr w:type="spellEnd"/>
      <w:r>
        <w:rPr>
          <w:rFonts w:ascii="Times New Roman" w:hAnsi="Times New Roman"/>
          <w:sz w:val="24"/>
        </w:rPr>
        <w:t xml:space="preserve"> B, Utter A, Gallagher TA, Voss J, Nair VA, </w:t>
      </w:r>
      <w:proofErr w:type="spellStart"/>
      <w:r>
        <w:rPr>
          <w:rFonts w:ascii="Times New Roman" w:hAnsi="Times New Roman"/>
          <w:sz w:val="24"/>
        </w:rPr>
        <w:t>Kuo</w:t>
      </w:r>
      <w:proofErr w:type="spellEnd"/>
      <w:r>
        <w:rPr>
          <w:rFonts w:ascii="Times New Roman" w:hAnsi="Times New Roman"/>
          <w:sz w:val="24"/>
        </w:rPr>
        <w:t xml:space="preserve"> JS, Field AS, Moritz CH, </w:t>
      </w:r>
      <w:proofErr w:type="spellStart"/>
      <w:r>
        <w:rPr>
          <w:rFonts w:ascii="Times New Roman" w:hAnsi="Times New Roman"/>
          <w:sz w:val="24"/>
        </w:rPr>
        <w:t>Meyerand</w:t>
      </w:r>
      <w:proofErr w:type="spellEnd"/>
      <w:r>
        <w:rPr>
          <w:rFonts w:ascii="Times New Roman" w:hAnsi="Times New Roman"/>
          <w:sz w:val="24"/>
        </w:rPr>
        <w:t xml:space="preserve"> ME, </w:t>
      </w:r>
      <w:proofErr w:type="spellStart"/>
      <w:r>
        <w:rPr>
          <w:rFonts w:ascii="Times New Roman" w:hAnsi="Times New Roman"/>
          <w:sz w:val="24"/>
        </w:rPr>
        <w:t>Prabhakaran</w:t>
      </w:r>
      <w:proofErr w:type="spellEnd"/>
      <w:r>
        <w:rPr>
          <w:rFonts w:ascii="Times New Roman" w:hAnsi="Times New Roman"/>
          <w:sz w:val="24"/>
        </w:rPr>
        <w:t xml:space="preserve"> V. Impact of Brain </w:t>
      </w:r>
      <w:proofErr w:type="spellStart"/>
      <w:r>
        <w:rPr>
          <w:rFonts w:ascii="Times New Roman" w:hAnsi="Times New Roman"/>
          <w:sz w:val="24"/>
        </w:rPr>
        <w:t>Tumor</w:t>
      </w:r>
      <w:proofErr w:type="spellEnd"/>
      <w:r>
        <w:rPr>
          <w:rFonts w:ascii="Times New Roman" w:hAnsi="Times New Roman"/>
          <w:sz w:val="24"/>
        </w:rPr>
        <w:t xml:space="preserve"> Location on Mortality and Morbidity: A Retrospective Functional Magnetic Resonance Imaging Study. </w:t>
      </w:r>
      <w:r>
        <w:rPr>
          <w:rFonts w:ascii="Times New Roman" w:hAnsi="Times New Roman"/>
          <w:i/>
          <w:sz w:val="24"/>
        </w:rPr>
        <w:t>AJNR</w:t>
      </w:r>
      <w:r>
        <w:rPr>
          <w:rFonts w:ascii="Times New Roman" w:hAnsi="Times New Roman"/>
          <w:sz w:val="24"/>
        </w:rPr>
        <w:t xml:space="preserve"> 2011</w:t>
      </w:r>
      <w:proofErr w:type="gramStart"/>
      <w:r>
        <w:rPr>
          <w:rFonts w:ascii="Times New Roman" w:hAnsi="Times New Roman"/>
          <w:sz w:val="24"/>
        </w:rPr>
        <w:t>;32:1420</w:t>
      </w:r>
      <w:proofErr w:type="gramEnd"/>
      <w:r>
        <w:rPr>
          <w:rFonts w:ascii="Times New Roman" w:hAnsi="Times New Roman"/>
          <w:sz w:val="24"/>
        </w:rPr>
        <w:t xml:space="preserve"> – 1425.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66. Lau C, </w:t>
      </w:r>
      <w:proofErr w:type="spellStart"/>
      <w:r>
        <w:rPr>
          <w:rFonts w:ascii="Times New Roman" w:hAnsi="Times New Roman"/>
          <w:sz w:val="24"/>
        </w:rPr>
        <w:t>Teo</w:t>
      </w:r>
      <w:proofErr w:type="spellEnd"/>
      <w:r>
        <w:rPr>
          <w:rFonts w:ascii="Times New Roman" w:hAnsi="Times New Roman"/>
          <w:sz w:val="24"/>
        </w:rPr>
        <w:t xml:space="preserve"> W-Y. Overview of the management of central nervous system </w:t>
      </w:r>
      <w:proofErr w:type="spellStart"/>
      <w:r>
        <w:rPr>
          <w:rFonts w:ascii="Times New Roman" w:hAnsi="Times New Roman"/>
          <w:sz w:val="24"/>
        </w:rPr>
        <w:t>tumors</w:t>
      </w:r>
      <w:proofErr w:type="spellEnd"/>
      <w:r>
        <w:rPr>
          <w:rFonts w:ascii="Times New Roman" w:hAnsi="Times New Roman"/>
          <w:sz w:val="24"/>
        </w:rPr>
        <w:t xml:space="preserve"> in children. </w:t>
      </w:r>
      <w:proofErr w:type="spellStart"/>
      <w:r>
        <w:rPr>
          <w:rFonts w:ascii="Times New Roman" w:hAnsi="Times New Roman"/>
          <w:sz w:val="24"/>
        </w:rPr>
        <w:t>UpToDate</w:t>
      </w:r>
      <w:proofErr w:type="spellEnd"/>
      <w:r>
        <w:rPr>
          <w:rFonts w:ascii="Times New Roman" w:hAnsi="Times New Roman"/>
          <w:sz w:val="24"/>
        </w:rPr>
        <w:t xml:space="preserve"> ©2013.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67. Johnson RP, </w:t>
      </w:r>
      <w:proofErr w:type="spellStart"/>
      <w:r>
        <w:rPr>
          <w:rFonts w:ascii="Times New Roman" w:hAnsi="Times New Roman"/>
          <w:sz w:val="24"/>
        </w:rPr>
        <w:t>Gluckman</w:t>
      </w:r>
      <w:proofErr w:type="spellEnd"/>
      <w:r>
        <w:rPr>
          <w:rFonts w:ascii="Times New Roman" w:hAnsi="Times New Roman"/>
          <w:sz w:val="24"/>
        </w:rPr>
        <w:t xml:space="preserve"> SJ. Viral encephalitis in adults. </w:t>
      </w:r>
      <w:proofErr w:type="spellStart"/>
      <w:r>
        <w:rPr>
          <w:rFonts w:ascii="Times New Roman" w:hAnsi="Times New Roman"/>
          <w:sz w:val="24"/>
        </w:rPr>
        <w:t>UpToDate</w:t>
      </w:r>
      <w:proofErr w:type="spellEnd"/>
      <w:r>
        <w:rPr>
          <w:rFonts w:ascii="Times New Roman" w:hAnsi="Times New Roman"/>
          <w:sz w:val="24"/>
        </w:rPr>
        <w:t xml:space="preserve"> ©2013.</w:t>
      </w:r>
    </w:p>
    <w:p w:rsidR="00646EAB" w:rsidRDefault="00646EAB" w:rsidP="00646EAB">
      <w:pPr>
        <w:rPr>
          <w:rFonts w:ascii="Times New Roman" w:hAnsi="Times New Roman"/>
          <w:sz w:val="24"/>
        </w:rPr>
      </w:pPr>
    </w:p>
    <w:p w:rsidR="00646EAB" w:rsidRPr="009A61AE" w:rsidRDefault="00646EAB" w:rsidP="00646EA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68. </w:t>
      </w:r>
      <w:proofErr w:type="spellStart"/>
      <w:r>
        <w:rPr>
          <w:rFonts w:ascii="Times New Roman" w:hAnsi="Times New Roman"/>
          <w:sz w:val="24"/>
        </w:rPr>
        <w:t>Toukel</w:t>
      </w:r>
      <w:proofErr w:type="spellEnd"/>
      <w:r>
        <w:rPr>
          <w:rFonts w:ascii="Times New Roman" w:hAnsi="Times New Roman"/>
          <w:sz w:val="24"/>
        </w:rPr>
        <w:t xml:space="preserve"> AR. Initial therapy and prognosis of bacterial meningitis in adults. </w:t>
      </w:r>
      <w:proofErr w:type="spellStart"/>
      <w:r>
        <w:rPr>
          <w:rFonts w:ascii="Times New Roman" w:hAnsi="Times New Roman"/>
          <w:sz w:val="24"/>
        </w:rPr>
        <w:t>UpToDate</w:t>
      </w:r>
      <w:proofErr w:type="spellEnd"/>
      <w:r>
        <w:rPr>
          <w:rFonts w:ascii="Times New Roman" w:hAnsi="Times New Roman"/>
          <w:sz w:val="24"/>
        </w:rPr>
        <w:t xml:space="preserve"> ©2013.</w:t>
      </w:r>
    </w:p>
    <w:p w:rsidR="00646EAB" w:rsidRPr="00C70C30" w:rsidRDefault="00646EAB" w:rsidP="00646EAB">
      <w:bookmarkStart w:id="0" w:name="_GoBack"/>
      <w:bookmarkEnd w:id="0"/>
    </w:p>
    <w:sectPr w:rsidR="00646EAB" w:rsidRPr="00C70C30" w:rsidSect="00C2505D">
      <w:headerReference w:type="even" r:id="rId50"/>
      <w:headerReference w:type="default" r:id="rId51"/>
      <w:footerReference w:type="even" r:id="rId52"/>
      <w:footerReference w:type="default" r:id="rId53"/>
      <w:headerReference w:type="first" r:id="rId54"/>
      <w:footerReference w:type="first" r:id="rId55"/>
      <w:pgSz w:w="12240" w:h="15840" w:code="1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183" w:rsidRDefault="008D7183" w:rsidP="007C3ACB">
      <w:pPr>
        <w:spacing w:line="240" w:lineRule="auto"/>
      </w:pPr>
      <w:r>
        <w:separator/>
      </w:r>
    </w:p>
  </w:endnote>
  <w:endnote w:type="continuationSeparator" w:id="0">
    <w:p w:rsidR="008D7183" w:rsidRDefault="008D7183" w:rsidP="007C3A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ReSans">
    <w:altName w:val="Arial"/>
    <w:charset w:val="00"/>
    <w:family w:val="swiss"/>
    <w:pitch w:val="variable"/>
    <w:sig w:usb0="800002AF" w:usb1="0000004A" w:usb2="00000000" w:usb3="00000000" w:csb0="0000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183" w:rsidRDefault="008D7183" w:rsidP="007C3ACB">
      <w:pPr>
        <w:spacing w:line="240" w:lineRule="auto"/>
      </w:pPr>
      <w:r>
        <w:separator/>
      </w:r>
    </w:p>
  </w:footnote>
  <w:footnote w:type="continuationSeparator" w:id="0">
    <w:p w:rsidR="008D7183" w:rsidRDefault="008D7183" w:rsidP="007C3AC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BDC" w:rsidRDefault="00616B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5D7" w:rsidRPr="00616BDC" w:rsidRDefault="00D135D7" w:rsidP="00616B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02847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C4A6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F3E26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91209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FEC5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5221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6813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EA77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BE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72FA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561807"/>
    <w:multiLevelType w:val="multilevel"/>
    <w:tmpl w:val="CBE47F02"/>
    <w:lvl w:ilvl="0">
      <w:start w:val="1"/>
      <w:numFmt w:val="decimal"/>
      <w:pStyle w:val="Numeration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§"/>
      <w:lvlJc w:val="left"/>
      <w:pPr>
        <w:ind w:left="1136" w:hanging="284"/>
      </w:pPr>
      <w:rPr>
        <w:rFonts w:ascii="Wingdings" w:hAnsi="Wingdings" w:hint="default"/>
      </w:rPr>
    </w:lvl>
    <w:lvl w:ilvl="4">
      <w:start w:val="1"/>
      <w:numFmt w:val="bullet"/>
      <w:lvlText w:val="§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§"/>
      <w:lvlJc w:val="left"/>
      <w:pPr>
        <w:ind w:left="1988" w:hanging="284"/>
      </w:pPr>
      <w:rPr>
        <w:rFonts w:ascii="Wingdings" w:hAnsi="Wingdings" w:hint="default"/>
      </w:rPr>
    </w:lvl>
    <w:lvl w:ilvl="7">
      <w:start w:val="1"/>
      <w:numFmt w:val="bullet"/>
      <w:lvlText w:val="§"/>
      <w:lvlJc w:val="left"/>
      <w:pPr>
        <w:ind w:left="2272" w:hanging="284"/>
      </w:pPr>
      <w:rPr>
        <w:rFonts w:ascii="Wingdings" w:hAnsi="Wingdings" w:hint="default"/>
      </w:rPr>
    </w:lvl>
    <w:lvl w:ilvl="8">
      <w:start w:val="1"/>
      <w:numFmt w:val="bullet"/>
      <w:lvlText w:val="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11" w15:restartNumberingAfterBreak="0">
    <w:nsid w:val="051B10BC"/>
    <w:multiLevelType w:val="hybridMultilevel"/>
    <w:tmpl w:val="6F8E3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57390"/>
    <w:multiLevelType w:val="multilevel"/>
    <w:tmpl w:val="FB72D6B4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3" w15:restartNumberingAfterBreak="0">
    <w:nsid w:val="46A32CE8"/>
    <w:multiLevelType w:val="multilevel"/>
    <w:tmpl w:val="B75E2082"/>
    <w:lvl w:ilvl="0">
      <w:start w:val="1"/>
      <w:numFmt w:val="decimal"/>
      <w:pStyle w:val="HL1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H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HL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L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HL5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pStyle w:val="HL6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L7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pStyle w:val="HL8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HL9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4" w15:restartNumberingAfterBreak="0">
    <w:nsid w:val="66ED6EDA"/>
    <w:multiLevelType w:val="hybridMultilevel"/>
    <w:tmpl w:val="9F18E3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A9F1387"/>
    <w:multiLevelType w:val="multilevel"/>
    <w:tmpl w:val="8F3ED050"/>
    <w:lvl w:ilvl="0">
      <w:start w:val="1"/>
      <w:numFmt w:val="upperRoman"/>
      <w:pStyle w:val="Numerationcontinuous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6" w15:restartNumberingAfterBreak="0">
    <w:nsid w:val="796272A2"/>
    <w:multiLevelType w:val="multilevel"/>
    <w:tmpl w:val="5C3263CE"/>
    <w:lvl w:ilvl="0">
      <w:start w:val="1"/>
      <w:numFmt w:val="bullet"/>
      <w:pStyle w:val="Bullet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1136" w:hanging="284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Arial" w:hAnsi="Arial" w:hint="default"/>
      </w:rPr>
    </w:lvl>
  </w:abstractNum>
  <w:abstractNum w:abstractNumId="17" w15:restartNumberingAfterBreak="0">
    <w:nsid w:val="79B867E3"/>
    <w:multiLevelType w:val="multilevel"/>
    <w:tmpl w:val="23C0E0B8"/>
    <w:lvl w:ilvl="0">
      <w:start w:val="1"/>
      <w:numFmt w:val="upperRoman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6"/>
  </w:num>
  <w:num w:numId="13">
    <w:abstractNumId w:val="13"/>
  </w:num>
  <w:num w:numId="14">
    <w:abstractNumId w:val="15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6"/>
  </w:num>
  <w:num w:numId="18">
    <w:abstractNumId w:val="10"/>
  </w:num>
  <w:num w:numId="19">
    <w:abstractNumId w:val="1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  <w:num w:numId="27">
    <w:abstractNumId w:val="13"/>
  </w:num>
  <w:num w:numId="28">
    <w:abstractNumId w:val="13"/>
  </w:num>
  <w:num w:numId="29">
    <w:abstractNumId w:val="16"/>
  </w:num>
  <w:num w:numId="30">
    <w:abstractNumId w:val="10"/>
  </w:num>
  <w:num w:numId="31">
    <w:abstractNumId w:val="15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  <w:num w:numId="41">
    <w:abstractNumId w:val="17"/>
  </w:num>
  <w:num w:numId="42">
    <w:abstractNumId w:val="11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AB"/>
    <w:rsid w:val="00001F1C"/>
    <w:rsid w:val="00015CA9"/>
    <w:rsid w:val="00022565"/>
    <w:rsid w:val="00026190"/>
    <w:rsid w:val="0003173F"/>
    <w:rsid w:val="00060E0E"/>
    <w:rsid w:val="00081D26"/>
    <w:rsid w:val="00086953"/>
    <w:rsid w:val="000B7DBE"/>
    <w:rsid w:val="000D43C6"/>
    <w:rsid w:val="000F0A2F"/>
    <w:rsid w:val="00100285"/>
    <w:rsid w:val="00120EC1"/>
    <w:rsid w:val="0013357E"/>
    <w:rsid w:val="00170B00"/>
    <w:rsid w:val="0018253B"/>
    <w:rsid w:val="00195914"/>
    <w:rsid w:val="001C055C"/>
    <w:rsid w:val="001E0272"/>
    <w:rsid w:val="001E31A9"/>
    <w:rsid w:val="001E7497"/>
    <w:rsid w:val="00266372"/>
    <w:rsid w:val="002A1D04"/>
    <w:rsid w:val="002B49BA"/>
    <w:rsid w:val="002C48D4"/>
    <w:rsid w:val="002D4771"/>
    <w:rsid w:val="002E3DE1"/>
    <w:rsid w:val="00305455"/>
    <w:rsid w:val="00307346"/>
    <w:rsid w:val="00314DB4"/>
    <w:rsid w:val="00322318"/>
    <w:rsid w:val="0032372D"/>
    <w:rsid w:val="00324770"/>
    <w:rsid w:val="00337F94"/>
    <w:rsid w:val="00353B97"/>
    <w:rsid w:val="003604E9"/>
    <w:rsid w:val="003644EA"/>
    <w:rsid w:val="003A641D"/>
    <w:rsid w:val="003A7C34"/>
    <w:rsid w:val="003B23FB"/>
    <w:rsid w:val="003C081B"/>
    <w:rsid w:val="003C5AEE"/>
    <w:rsid w:val="003E5E3D"/>
    <w:rsid w:val="00424D60"/>
    <w:rsid w:val="004347DE"/>
    <w:rsid w:val="00442C66"/>
    <w:rsid w:val="00445DAD"/>
    <w:rsid w:val="004545D4"/>
    <w:rsid w:val="004650DB"/>
    <w:rsid w:val="004963AB"/>
    <w:rsid w:val="004B20CA"/>
    <w:rsid w:val="004C15A5"/>
    <w:rsid w:val="004C37CE"/>
    <w:rsid w:val="004C7234"/>
    <w:rsid w:val="004E4C8E"/>
    <w:rsid w:val="00506802"/>
    <w:rsid w:val="0052368C"/>
    <w:rsid w:val="00542EE7"/>
    <w:rsid w:val="00543823"/>
    <w:rsid w:val="00543D7D"/>
    <w:rsid w:val="00555010"/>
    <w:rsid w:val="00572B76"/>
    <w:rsid w:val="005810F0"/>
    <w:rsid w:val="005A2383"/>
    <w:rsid w:val="005D5B68"/>
    <w:rsid w:val="005F0100"/>
    <w:rsid w:val="005F296D"/>
    <w:rsid w:val="00610F59"/>
    <w:rsid w:val="0061400F"/>
    <w:rsid w:val="00616BDC"/>
    <w:rsid w:val="0064465F"/>
    <w:rsid w:val="00646EAB"/>
    <w:rsid w:val="00693C72"/>
    <w:rsid w:val="006C082C"/>
    <w:rsid w:val="006C1AC9"/>
    <w:rsid w:val="006E5CCD"/>
    <w:rsid w:val="006E65B5"/>
    <w:rsid w:val="006E7A47"/>
    <w:rsid w:val="0070060D"/>
    <w:rsid w:val="00712FC9"/>
    <w:rsid w:val="00745A56"/>
    <w:rsid w:val="007937E1"/>
    <w:rsid w:val="007A26D1"/>
    <w:rsid w:val="007C3ACB"/>
    <w:rsid w:val="007C563A"/>
    <w:rsid w:val="007C7336"/>
    <w:rsid w:val="007F4B3F"/>
    <w:rsid w:val="007F5F23"/>
    <w:rsid w:val="008352E8"/>
    <w:rsid w:val="00852C3E"/>
    <w:rsid w:val="008935D6"/>
    <w:rsid w:val="008B22DE"/>
    <w:rsid w:val="008B64A7"/>
    <w:rsid w:val="008C669A"/>
    <w:rsid w:val="008D0F09"/>
    <w:rsid w:val="008D7183"/>
    <w:rsid w:val="008E1C24"/>
    <w:rsid w:val="0094725D"/>
    <w:rsid w:val="009642B8"/>
    <w:rsid w:val="00971C3D"/>
    <w:rsid w:val="00971E9F"/>
    <w:rsid w:val="00990300"/>
    <w:rsid w:val="00990982"/>
    <w:rsid w:val="00997E69"/>
    <w:rsid w:val="009A0C7D"/>
    <w:rsid w:val="009A60CA"/>
    <w:rsid w:val="009B5B34"/>
    <w:rsid w:val="009C7E77"/>
    <w:rsid w:val="009D1F50"/>
    <w:rsid w:val="009D4C25"/>
    <w:rsid w:val="009D7ED2"/>
    <w:rsid w:val="009F4334"/>
    <w:rsid w:val="00A202F9"/>
    <w:rsid w:val="00A24698"/>
    <w:rsid w:val="00A409A4"/>
    <w:rsid w:val="00A50412"/>
    <w:rsid w:val="00A86836"/>
    <w:rsid w:val="00A93789"/>
    <w:rsid w:val="00A94D16"/>
    <w:rsid w:val="00A95C79"/>
    <w:rsid w:val="00AE43FC"/>
    <w:rsid w:val="00B1460C"/>
    <w:rsid w:val="00B174BC"/>
    <w:rsid w:val="00B20E9C"/>
    <w:rsid w:val="00B332DC"/>
    <w:rsid w:val="00B34C19"/>
    <w:rsid w:val="00B41994"/>
    <w:rsid w:val="00B577CE"/>
    <w:rsid w:val="00B6397B"/>
    <w:rsid w:val="00B650BB"/>
    <w:rsid w:val="00B74AB2"/>
    <w:rsid w:val="00BA2EB1"/>
    <w:rsid w:val="00BE2AC4"/>
    <w:rsid w:val="00BF7A67"/>
    <w:rsid w:val="00C06CC1"/>
    <w:rsid w:val="00C2505D"/>
    <w:rsid w:val="00C33646"/>
    <w:rsid w:val="00C70C30"/>
    <w:rsid w:val="00C81DB5"/>
    <w:rsid w:val="00C84ADD"/>
    <w:rsid w:val="00C854E3"/>
    <w:rsid w:val="00C90309"/>
    <w:rsid w:val="00C90E9C"/>
    <w:rsid w:val="00CA0566"/>
    <w:rsid w:val="00CA2401"/>
    <w:rsid w:val="00CA6019"/>
    <w:rsid w:val="00CB036F"/>
    <w:rsid w:val="00CB5E0B"/>
    <w:rsid w:val="00CC4E6C"/>
    <w:rsid w:val="00CD102E"/>
    <w:rsid w:val="00D130E3"/>
    <w:rsid w:val="00D135D7"/>
    <w:rsid w:val="00D16A09"/>
    <w:rsid w:val="00D23B31"/>
    <w:rsid w:val="00D303A9"/>
    <w:rsid w:val="00D41BD0"/>
    <w:rsid w:val="00D77EB3"/>
    <w:rsid w:val="00D922CB"/>
    <w:rsid w:val="00DC1099"/>
    <w:rsid w:val="00E05ACD"/>
    <w:rsid w:val="00E26777"/>
    <w:rsid w:val="00E434CB"/>
    <w:rsid w:val="00E4443C"/>
    <w:rsid w:val="00E50A98"/>
    <w:rsid w:val="00E52171"/>
    <w:rsid w:val="00E616C5"/>
    <w:rsid w:val="00E86F5F"/>
    <w:rsid w:val="00E9743A"/>
    <w:rsid w:val="00EA23C4"/>
    <w:rsid w:val="00EA4EB1"/>
    <w:rsid w:val="00EB0809"/>
    <w:rsid w:val="00EB34A3"/>
    <w:rsid w:val="00EF0953"/>
    <w:rsid w:val="00EF571C"/>
    <w:rsid w:val="00F0286D"/>
    <w:rsid w:val="00F16858"/>
    <w:rsid w:val="00F22CE8"/>
    <w:rsid w:val="00F23C3E"/>
    <w:rsid w:val="00F426F0"/>
    <w:rsid w:val="00F57DD2"/>
    <w:rsid w:val="00F65012"/>
    <w:rsid w:val="00F943C4"/>
    <w:rsid w:val="00FB108C"/>
    <w:rsid w:val="00FC2A73"/>
    <w:rsid w:val="00FC6F8B"/>
    <w:rsid w:val="00FD0908"/>
    <w:rsid w:val="00FD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730A7"/>
  <w15:chartTrackingRefBased/>
  <w15:docId w15:val="{E99365E5-39C5-4085-96BA-E5D7DF51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F59"/>
    <w:pPr>
      <w:spacing w:after="0" w:line="264" w:lineRule="auto"/>
    </w:pPr>
    <w:rPr>
      <w:rFonts w:ascii="Arial" w:hAnsi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DD2"/>
    <w:pPr>
      <w:numPr>
        <w:numId w:val="41"/>
      </w:numPr>
      <w:tabs>
        <w:tab w:val="left" w:pos="426"/>
        <w:tab w:val="left" w:pos="567"/>
        <w:tab w:val="left" w:pos="709"/>
      </w:tabs>
      <w:spacing w:before="240" w:after="120" w:line="240" w:lineRule="auto"/>
      <w:outlineLvl w:val="0"/>
    </w:pPr>
    <w:rPr>
      <w:rFonts w:asciiTheme="majorHAnsi" w:hAnsiTheme="majorHAnsi" w:cstheme="majorHAnsi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DD2"/>
    <w:pPr>
      <w:numPr>
        <w:ilvl w:val="1"/>
        <w:numId w:val="41"/>
      </w:numPr>
      <w:tabs>
        <w:tab w:val="left" w:pos="567"/>
        <w:tab w:val="left" w:pos="709"/>
        <w:tab w:val="left" w:pos="851"/>
      </w:tabs>
      <w:spacing w:before="120" w:after="120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7DD2"/>
    <w:pPr>
      <w:keepNext/>
      <w:keepLines/>
      <w:numPr>
        <w:ilvl w:val="2"/>
        <w:numId w:val="41"/>
      </w:numPr>
      <w:tabs>
        <w:tab w:val="left" w:pos="709"/>
        <w:tab w:val="left" w:pos="851"/>
        <w:tab w:val="left" w:pos="993"/>
      </w:tabs>
      <w:spacing w:before="120" w:after="120"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7DD2"/>
    <w:pPr>
      <w:keepNext/>
      <w:keepLines/>
      <w:numPr>
        <w:ilvl w:val="3"/>
        <w:numId w:val="41"/>
      </w:numPr>
      <w:tabs>
        <w:tab w:val="left" w:pos="851"/>
        <w:tab w:val="left" w:pos="993"/>
        <w:tab w:val="left" w:pos="1134"/>
      </w:tabs>
      <w:spacing w:before="120" w:after="120"/>
      <w:outlineLvl w:val="3"/>
    </w:pPr>
    <w:rPr>
      <w:rFonts w:asciiTheme="majorHAnsi" w:eastAsiaTheme="majorEastAsia" w:hAnsiTheme="majorHAnsi" w:cstheme="majorBidi"/>
      <w:bCs/>
      <w:iCs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57DD2"/>
    <w:pPr>
      <w:keepNext/>
      <w:keepLines/>
      <w:numPr>
        <w:ilvl w:val="4"/>
        <w:numId w:val="41"/>
      </w:numPr>
      <w:tabs>
        <w:tab w:val="left" w:pos="993"/>
        <w:tab w:val="left" w:pos="1134"/>
        <w:tab w:val="left" w:pos="1276"/>
      </w:tabs>
      <w:spacing w:before="120" w:after="12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57DD2"/>
    <w:pPr>
      <w:keepNext/>
      <w:keepLines/>
      <w:numPr>
        <w:ilvl w:val="5"/>
        <w:numId w:val="41"/>
      </w:numPr>
      <w:tabs>
        <w:tab w:val="left" w:pos="1134"/>
        <w:tab w:val="left" w:pos="1276"/>
        <w:tab w:val="left" w:pos="1418"/>
      </w:tabs>
      <w:spacing w:before="120" w:after="120"/>
      <w:outlineLvl w:val="5"/>
    </w:pPr>
    <w:rPr>
      <w:rFonts w:asciiTheme="majorHAnsi" w:eastAsiaTheme="majorEastAsia" w:hAnsiTheme="majorHAnsi" w:cstheme="majorBidi"/>
      <w:iCs/>
      <w:sz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57DD2"/>
    <w:pPr>
      <w:keepNext/>
      <w:keepLines/>
      <w:numPr>
        <w:ilvl w:val="6"/>
        <w:numId w:val="41"/>
      </w:numPr>
      <w:tabs>
        <w:tab w:val="left" w:pos="1276"/>
        <w:tab w:val="left" w:pos="1418"/>
        <w:tab w:val="left" w:pos="1560"/>
      </w:tabs>
      <w:spacing w:before="120" w:after="12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57DD2"/>
    <w:pPr>
      <w:keepNext/>
      <w:keepLines/>
      <w:numPr>
        <w:ilvl w:val="7"/>
        <w:numId w:val="41"/>
      </w:numPr>
      <w:tabs>
        <w:tab w:val="left" w:pos="1498"/>
        <w:tab w:val="left" w:pos="1638"/>
        <w:tab w:val="left" w:pos="1806"/>
      </w:tabs>
      <w:spacing w:before="120" w:after="12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57DD2"/>
    <w:pPr>
      <w:keepNext/>
      <w:keepLines/>
      <w:numPr>
        <w:ilvl w:val="8"/>
        <w:numId w:val="41"/>
      </w:numPr>
      <w:tabs>
        <w:tab w:val="left" w:pos="1701"/>
        <w:tab w:val="left" w:pos="1843"/>
        <w:tab w:val="left" w:pos="1985"/>
      </w:tabs>
      <w:spacing w:before="120" w:after="120"/>
      <w:outlineLvl w:val="8"/>
    </w:pPr>
    <w:rPr>
      <w:rFonts w:asciiTheme="majorHAnsi" w:eastAsiaTheme="majorEastAsia" w:hAnsiTheme="majorHAnsi" w:cstheme="majorBidi"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7DD2"/>
    <w:rPr>
      <w:rFonts w:asciiTheme="majorHAnsi" w:eastAsia="Times New Roman" w:hAnsiTheme="majorHAnsi" w:cstheme="majorHAnsi"/>
      <w:b/>
      <w:sz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307346"/>
    <w:rPr>
      <w:rFonts w:ascii="Arial" w:eastAsia="Times New Roman" w:hAnsi="Arial" w:cs="Arial"/>
      <w:b/>
      <w:sz w:val="20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307346"/>
    <w:rPr>
      <w:rFonts w:asciiTheme="majorHAnsi" w:eastAsiaTheme="majorEastAsia" w:hAnsiTheme="majorHAnsi" w:cstheme="majorBidi"/>
      <w:b/>
      <w:bCs/>
      <w:sz w:val="20"/>
      <w:lang w:val="en-GB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307346"/>
    <w:rPr>
      <w:rFonts w:asciiTheme="majorHAnsi" w:eastAsiaTheme="majorEastAsia" w:hAnsiTheme="majorHAnsi" w:cstheme="majorBidi"/>
      <w:bCs/>
      <w:iCs/>
      <w:sz w:val="20"/>
      <w:lang w:val="en-GB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307346"/>
    <w:rPr>
      <w:rFonts w:asciiTheme="majorHAnsi" w:eastAsiaTheme="majorEastAsia" w:hAnsiTheme="majorHAnsi" w:cstheme="majorBidi"/>
      <w:sz w:val="20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7Char">
    <w:name w:val="Heading 7 Char"/>
    <w:basedOn w:val="DefaultParagraphFont"/>
    <w:link w:val="Heading7"/>
    <w:uiPriority w:val="9"/>
    <w:rsid w:val="00307346"/>
    <w:rPr>
      <w:rFonts w:asciiTheme="majorHAnsi" w:eastAsiaTheme="majorEastAsia" w:hAnsiTheme="majorHAnsi" w:cstheme="majorBidi"/>
      <w:iCs/>
      <w:sz w:val="20"/>
      <w:lang w:val="en-GB" w:eastAsia="zh-CN"/>
    </w:rPr>
  </w:style>
  <w:style w:type="character" w:customStyle="1" w:styleId="Heading8Char">
    <w:name w:val="Heading 8 Char"/>
    <w:basedOn w:val="DefaultParagraphFont"/>
    <w:link w:val="Heading8"/>
    <w:uiPriority w:val="9"/>
    <w:rsid w:val="00307346"/>
    <w:rPr>
      <w:rFonts w:asciiTheme="majorHAnsi" w:eastAsiaTheme="majorEastAsia" w:hAnsiTheme="majorHAnsi" w:cstheme="majorBidi"/>
      <w:sz w:val="20"/>
      <w:szCs w:val="20"/>
      <w:lang w:val="en-GB" w:eastAsia="zh-CN"/>
    </w:rPr>
  </w:style>
  <w:style w:type="character" w:customStyle="1" w:styleId="Heading9Char">
    <w:name w:val="Heading 9 Char"/>
    <w:basedOn w:val="DefaultParagraphFont"/>
    <w:link w:val="Heading9"/>
    <w:uiPriority w:val="9"/>
    <w:rsid w:val="00307346"/>
    <w:rPr>
      <w:rFonts w:asciiTheme="majorHAnsi" w:eastAsiaTheme="majorEastAsia" w:hAnsiTheme="majorHAnsi" w:cstheme="majorBidi"/>
      <w:iCs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57DD2"/>
    <w:rPr>
      <w:color w:val="0000FF" w:themeColor="hyperlink"/>
      <w:u w:val="single"/>
    </w:rPr>
  </w:style>
  <w:style w:type="paragraph" w:customStyle="1" w:styleId="Subject">
    <w:name w:val="Subject"/>
    <w:basedOn w:val="Normal"/>
    <w:qFormat/>
    <w:rsid w:val="00F57DD2"/>
    <w:pPr>
      <w:spacing w:after="480"/>
    </w:pPr>
    <w:rPr>
      <w:b/>
      <w:bCs/>
      <w:lang w:val="de-DE"/>
    </w:rPr>
  </w:style>
  <w:style w:type="paragraph" w:customStyle="1" w:styleId="Indentionlevel1">
    <w:name w:val="Indention level 1"/>
    <w:basedOn w:val="Normal"/>
    <w:qFormat/>
    <w:rsid w:val="00F57DD2"/>
    <w:pPr>
      <w:ind w:left="284"/>
    </w:pPr>
  </w:style>
  <w:style w:type="table" w:styleId="Table3Deffects3">
    <w:name w:val="Table 3D effects 3"/>
    <w:basedOn w:val="TableNormal"/>
    <w:rsid w:val="00F57DD2"/>
    <w:pPr>
      <w:spacing w:after="0" w:line="264" w:lineRule="auto"/>
    </w:pPr>
    <w:rPr>
      <w:rFonts w:ascii="Times New Roman" w:hAnsi="Times New Roman" w:cs="Times New Roman"/>
      <w:sz w:val="20"/>
      <w:szCs w:val="20"/>
      <w:lang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eration">
    <w:name w:val="Numeration"/>
    <w:basedOn w:val="Normal"/>
    <w:qFormat/>
    <w:rsid w:val="00F57DD2"/>
    <w:pPr>
      <w:numPr>
        <w:numId w:val="30"/>
      </w:numPr>
      <w:contextualSpacing/>
    </w:pPr>
    <w:rPr>
      <w:lang w:val="de-DE"/>
    </w:rPr>
  </w:style>
  <w:style w:type="paragraph" w:customStyle="1" w:styleId="Bullet">
    <w:name w:val="Bullet"/>
    <w:basedOn w:val="Normal"/>
    <w:qFormat/>
    <w:rsid w:val="00F57DD2"/>
    <w:pPr>
      <w:numPr>
        <w:numId w:val="29"/>
      </w:numPr>
      <w:contextualSpacing/>
    </w:pPr>
  </w:style>
  <w:style w:type="paragraph" w:customStyle="1" w:styleId="Normalright">
    <w:name w:val="Normal right"/>
    <w:basedOn w:val="Normal"/>
    <w:qFormat/>
    <w:rsid w:val="00F57DD2"/>
    <w:pPr>
      <w:jc w:val="right"/>
    </w:pPr>
  </w:style>
  <w:style w:type="paragraph" w:customStyle="1" w:styleId="Informationrow">
    <w:name w:val="Information row"/>
    <w:basedOn w:val="Normal"/>
    <w:uiPriority w:val="99"/>
    <w:qFormat/>
    <w:rsid w:val="00F57DD2"/>
    <w:pPr>
      <w:spacing w:line="200" w:lineRule="exact"/>
    </w:pPr>
    <w:rPr>
      <w:sz w:val="15"/>
      <w:szCs w:val="14"/>
      <w:lang w:val="de-DE" w:eastAsia="de-DE"/>
    </w:rPr>
  </w:style>
  <w:style w:type="paragraph" w:styleId="Title">
    <w:name w:val="Title"/>
    <w:basedOn w:val="Normal"/>
    <w:next w:val="Normal"/>
    <w:link w:val="TitleChar"/>
    <w:uiPriority w:val="1"/>
    <w:qFormat/>
    <w:rsid w:val="00F57DD2"/>
    <w:pPr>
      <w:spacing w:after="440" w:line="480" w:lineRule="exact"/>
    </w:pPr>
    <w:rPr>
      <w:b/>
      <w:color w:val="005192" w:themeColor="accent2"/>
      <w:sz w:val="44"/>
      <w:szCs w:val="44"/>
      <w:lang w:val="de-DE"/>
    </w:rPr>
  </w:style>
  <w:style w:type="character" w:customStyle="1" w:styleId="TitleChar">
    <w:name w:val="Title Char"/>
    <w:basedOn w:val="DefaultParagraphFont"/>
    <w:link w:val="Title"/>
    <w:uiPriority w:val="1"/>
    <w:rsid w:val="00E434CB"/>
    <w:rPr>
      <w:rFonts w:ascii="Arial" w:eastAsia="Times New Roman" w:hAnsi="Arial" w:cs="Arial"/>
      <w:b/>
      <w:color w:val="005192" w:themeColor="accent2"/>
      <w:sz w:val="44"/>
      <w:szCs w:val="44"/>
      <w:lang w:eastAsia="zh-CN"/>
    </w:rPr>
  </w:style>
  <w:style w:type="table" w:styleId="TableGrid">
    <w:name w:val="Table Grid"/>
    <w:basedOn w:val="TableNormal"/>
    <w:uiPriority w:val="59"/>
    <w:rsid w:val="00F57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ionlevel2">
    <w:name w:val="Indention level 2"/>
    <w:basedOn w:val="Indentionlevel1"/>
    <w:qFormat/>
    <w:rsid w:val="00F57DD2"/>
    <w:pPr>
      <w:ind w:left="567"/>
    </w:pPr>
  </w:style>
  <w:style w:type="character" w:styleId="Strong">
    <w:name w:val="Strong"/>
    <w:basedOn w:val="DefaultParagraphFont"/>
    <w:qFormat/>
    <w:rsid w:val="00F57DD2"/>
    <w:rPr>
      <w:b/>
      <w:bCs/>
    </w:rPr>
  </w:style>
  <w:style w:type="paragraph" w:styleId="Header">
    <w:name w:val="header"/>
    <w:basedOn w:val="Normal"/>
    <w:link w:val="HeaderChar"/>
    <w:qFormat/>
    <w:rsid w:val="00F57DD2"/>
    <w:pPr>
      <w:tabs>
        <w:tab w:val="center" w:pos="4819"/>
        <w:tab w:val="right" w:pos="9071"/>
      </w:tabs>
    </w:pPr>
    <w:rPr>
      <w:lang w:val="de-DE"/>
    </w:rPr>
  </w:style>
  <w:style w:type="character" w:customStyle="1" w:styleId="HeaderChar">
    <w:name w:val="Header Char"/>
    <w:basedOn w:val="DefaultParagraphFont"/>
    <w:link w:val="Header"/>
    <w:rsid w:val="00F57DD2"/>
    <w:rPr>
      <w:rFonts w:ascii="Arial" w:eastAsia="Times New Roman" w:hAnsi="Arial" w:cs="Arial"/>
      <w:lang w:eastAsia="zh-CN"/>
    </w:rPr>
  </w:style>
  <w:style w:type="table" w:styleId="LightList">
    <w:name w:val="Light List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3E3E3E" w:themeColor="text1"/>
        <w:left w:val="single" w:sz="8" w:space="0" w:color="3E3E3E" w:themeColor="text1"/>
        <w:bottom w:val="single" w:sz="8" w:space="0" w:color="3E3E3E" w:themeColor="text1"/>
        <w:right w:val="single" w:sz="8" w:space="0" w:color="3E3E3E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3E3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  <w:tblStylePr w:type="band1Horz">
      <w:tblPr/>
      <w:tcPr>
        <w:tcBorders>
          <w:top w:val="single" w:sz="8" w:space="0" w:color="3E3E3E" w:themeColor="text1"/>
          <w:left w:val="single" w:sz="8" w:space="0" w:color="3E3E3E" w:themeColor="text1"/>
          <w:bottom w:val="single" w:sz="8" w:space="0" w:color="3E3E3E" w:themeColor="text1"/>
          <w:right w:val="single" w:sz="8" w:space="0" w:color="3E3E3E" w:themeColor="text1"/>
        </w:tcBorders>
      </w:tcPr>
    </w:tblStylePr>
  </w:style>
  <w:style w:type="paragraph" w:customStyle="1" w:styleId="Numerationcontinuous">
    <w:name w:val="Numeration continuous"/>
    <w:basedOn w:val="Normal"/>
    <w:qFormat/>
    <w:rsid w:val="00F57DD2"/>
    <w:pPr>
      <w:numPr>
        <w:numId w:val="31"/>
      </w:numPr>
      <w:tabs>
        <w:tab w:val="left" w:pos="284"/>
        <w:tab w:val="left" w:pos="426"/>
        <w:tab w:val="left" w:pos="567"/>
        <w:tab w:val="left" w:pos="709"/>
        <w:tab w:val="left" w:pos="851"/>
        <w:tab w:val="left" w:pos="993"/>
        <w:tab w:val="left" w:pos="1134"/>
        <w:tab w:val="left" w:pos="1276"/>
        <w:tab w:val="left" w:pos="1418"/>
        <w:tab w:val="left" w:pos="1560"/>
        <w:tab w:val="left" w:pos="1701"/>
        <w:tab w:val="left" w:pos="1843"/>
        <w:tab w:val="left" w:pos="1985"/>
        <w:tab w:val="left" w:pos="2127"/>
        <w:tab w:val="left" w:pos="2268"/>
      </w:tabs>
      <w:contextualSpacing/>
    </w:pPr>
    <w:rPr>
      <w:lang w:val="de-DE"/>
    </w:rPr>
  </w:style>
  <w:style w:type="paragraph" w:styleId="TOC1">
    <w:name w:val="toc 1"/>
    <w:basedOn w:val="Normal"/>
    <w:next w:val="Normal"/>
    <w:autoRedefine/>
    <w:uiPriority w:val="39"/>
    <w:unhideWhenUsed/>
    <w:rsid w:val="003A641D"/>
    <w:pPr>
      <w:tabs>
        <w:tab w:val="right" w:leader="underscore" w:pos="9062"/>
      </w:tabs>
      <w:spacing w:before="300" w:after="220"/>
      <w:ind w:left="851" w:right="567" w:hanging="851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220" w:after="100"/>
      <w:ind w:left="851" w:right="567" w:hanging="851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851" w:right="567" w:hanging="851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6">
    <w:name w:val="toc 6"/>
    <w:basedOn w:val="Normal"/>
    <w:next w:val="Normal"/>
    <w:autoRedefine/>
    <w:uiPriority w:val="39"/>
    <w:unhideWhenUsed/>
    <w:rsid w:val="003A641D"/>
    <w:pPr>
      <w:tabs>
        <w:tab w:val="right" w:pos="9062"/>
      </w:tabs>
      <w:spacing w:before="100" w:after="100"/>
      <w:ind w:left="2269" w:right="567" w:hanging="1418"/>
    </w:pPr>
    <w:rPr>
      <w:noProof/>
    </w:rPr>
  </w:style>
  <w:style w:type="paragraph" w:styleId="TOC7">
    <w:name w:val="toc 7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8">
    <w:name w:val="toc 8"/>
    <w:basedOn w:val="Normal"/>
    <w:next w:val="Normal"/>
    <w:autoRedefine/>
    <w:uiPriority w:val="39"/>
    <w:unhideWhenUsed/>
    <w:rsid w:val="003A641D"/>
    <w:pPr>
      <w:tabs>
        <w:tab w:val="right" w:pos="9062"/>
      </w:tabs>
      <w:spacing w:after="100"/>
      <w:ind w:left="3402" w:right="567" w:hanging="1701"/>
    </w:pPr>
    <w:rPr>
      <w:noProof/>
    </w:rPr>
  </w:style>
  <w:style w:type="paragraph" w:styleId="TOC9">
    <w:name w:val="toc 9"/>
    <w:basedOn w:val="Normal"/>
    <w:next w:val="Normal"/>
    <w:autoRedefine/>
    <w:uiPriority w:val="39"/>
    <w:unhideWhenUsed/>
    <w:rsid w:val="00543823"/>
    <w:pPr>
      <w:tabs>
        <w:tab w:val="right" w:pos="9062"/>
      </w:tabs>
      <w:spacing w:after="100"/>
      <w:ind w:left="3402" w:right="567" w:hanging="1701"/>
    </w:pPr>
    <w:rPr>
      <w:noProof/>
    </w:rPr>
  </w:style>
  <w:style w:type="table" w:styleId="LightList-Accent5">
    <w:name w:val="Light List Accent 5"/>
    <w:basedOn w:val="TableNormal"/>
    <w:uiPriority w:val="61"/>
    <w:rsid w:val="00F57DD2"/>
    <w:pPr>
      <w:spacing w:after="0" w:line="240" w:lineRule="auto"/>
    </w:pPr>
    <w:tblPr>
      <w:tblStyleRowBandSize w:val="1"/>
      <w:tblStyleColBandSize w:val="1"/>
      <w:tblBorders>
        <w:top w:val="single" w:sz="8" w:space="0" w:color="D6D1CC" w:themeColor="accent5"/>
        <w:left w:val="single" w:sz="8" w:space="0" w:color="D6D1CC" w:themeColor="accent5"/>
        <w:bottom w:val="single" w:sz="8" w:space="0" w:color="D6D1CC" w:themeColor="accent5"/>
        <w:right w:val="single" w:sz="8" w:space="0" w:color="D6D1C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6D1C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  <w:tblStylePr w:type="band1Horz">
      <w:tblPr/>
      <w:tcPr>
        <w:tcBorders>
          <w:top w:val="single" w:sz="8" w:space="0" w:color="D6D1CC" w:themeColor="accent5"/>
          <w:left w:val="single" w:sz="8" w:space="0" w:color="D6D1CC" w:themeColor="accent5"/>
          <w:bottom w:val="single" w:sz="8" w:space="0" w:color="D6D1CC" w:themeColor="accent5"/>
          <w:right w:val="single" w:sz="8" w:space="0" w:color="D6D1CC" w:themeColor="accent5"/>
        </w:tcBorders>
      </w:tcPr>
    </w:tblStylePr>
  </w:style>
  <w:style w:type="table" w:customStyle="1" w:styleId="HannoverRe">
    <w:name w:val="Hannover Re"/>
    <w:basedOn w:val="TableNormal"/>
    <w:uiPriority w:val="99"/>
    <w:rsid w:val="00F57DD2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</w:tblPr>
    <w:trPr>
      <w:cantSplit/>
    </w:trPr>
    <w:tblStylePr w:type="fir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rPr>
        <w:cantSplit w:val="0"/>
      </w:trPr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DEDEDE"/>
        <w:tcMar>
          <w:top w:w="57" w:type="dxa"/>
          <w:left w:w="108" w:type="dxa"/>
          <w:bottom w:w="0" w:type="nil"/>
          <w:right w:w="108" w:type="dxa"/>
        </w:tcMar>
      </w:tc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ConfidentialNotice">
    <w:name w:val="Confidential Notice"/>
    <w:basedOn w:val="Normal"/>
    <w:uiPriority w:val="99"/>
    <w:qFormat/>
    <w:rsid w:val="00F57DD2"/>
    <w:pPr>
      <w:spacing w:line="170" w:lineRule="exact"/>
    </w:pPr>
    <w:rPr>
      <w:color w:val="4D4D4D"/>
      <w:sz w:val="13"/>
    </w:rPr>
  </w:style>
  <w:style w:type="paragraph" w:styleId="Footer">
    <w:name w:val="footer"/>
    <w:basedOn w:val="Normal"/>
    <w:link w:val="FooterChar"/>
    <w:uiPriority w:val="99"/>
    <w:unhideWhenUsed/>
    <w:qFormat/>
    <w:rsid w:val="00F57DD2"/>
    <w:pPr>
      <w:tabs>
        <w:tab w:val="center" w:pos="4536"/>
        <w:tab w:val="right" w:pos="9072"/>
      </w:tabs>
      <w:spacing w:line="200" w:lineRule="exact"/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F57DD2"/>
    <w:rPr>
      <w:rFonts w:ascii="Arial" w:eastAsia="Times New Roman" w:hAnsi="Arial" w:cs="Arial"/>
      <w:sz w:val="15"/>
      <w:lang w:val="en-GB" w:eastAsia="zh-CN"/>
    </w:rPr>
  </w:style>
  <w:style w:type="paragraph" w:customStyle="1" w:styleId="Footersmall">
    <w:name w:val="Footer small"/>
    <w:basedOn w:val="Footer"/>
    <w:uiPriority w:val="99"/>
    <w:qFormat/>
    <w:rsid w:val="00F57DD2"/>
    <w:pPr>
      <w:spacing w:line="170" w:lineRule="exact"/>
    </w:pPr>
    <w:rPr>
      <w:sz w:val="13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D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DD2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ReportHL1">
    <w:name w:val="Report HL1"/>
    <w:next w:val="Normal"/>
    <w:uiPriority w:val="2"/>
    <w:qFormat/>
    <w:rsid w:val="008B64A7"/>
    <w:pPr>
      <w:keepNext/>
      <w:keepLines/>
      <w:spacing w:line="400" w:lineRule="atLeast"/>
      <w:outlineLvl w:val="0"/>
    </w:pPr>
    <w:rPr>
      <w:rFonts w:ascii="Arial" w:hAnsi="Arial" w:cs="Arial"/>
      <w:color w:val="009EE0" w:themeColor="accent1"/>
      <w:sz w:val="36"/>
      <w:lang w:val="en-GB"/>
    </w:rPr>
  </w:style>
  <w:style w:type="paragraph" w:customStyle="1" w:styleId="ReportHL2">
    <w:name w:val="Report HL2"/>
    <w:next w:val="Normal"/>
    <w:uiPriority w:val="2"/>
    <w:qFormat/>
    <w:rsid w:val="008B64A7"/>
    <w:pPr>
      <w:keepNext/>
      <w:keepLines/>
      <w:spacing w:line="240" w:lineRule="auto"/>
      <w:outlineLvl w:val="1"/>
    </w:pPr>
    <w:rPr>
      <w:rFonts w:ascii="Arial" w:hAnsi="Arial" w:cs="Arial"/>
      <w:b/>
      <w:color w:val="005192" w:themeColor="accent2"/>
      <w:sz w:val="25"/>
      <w:lang w:val="en-GB"/>
    </w:rPr>
  </w:style>
  <w:style w:type="paragraph" w:customStyle="1" w:styleId="ReportHL3">
    <w:name w:val="Report HL3"/>
    <w:next w:val="Normal"/>
    <w:uiPriority w:val="2"/>
    <w:qFormat/>
    <w:rsid w:val="008B64A7"/>
    <w:pPr>
      <w:keepNext/>
      <w:keepLines/>
      <w:spacing w:line="250" w:lineRule="atLeast"/>
      <w:outlineLvl w:val="2"/>
    </w:pPr>
    <w:rPr>
      <w:rFonts w:ascii="Arial" w:hAnsi="Arial" w:cs="Arial"/>
      <w:b/>
      <w:color w:val="005192" w:themeColor="accent2"/>
      <w:sz w:val="20"/>
      <w:lang w:val="en-GB"/>
    </w:rPr>
  </w:style>
  <w:style w:type="paragraph" w:customStyle="1" w:styleId="ReportHL4">
    <w:name w:val="Report HL4"/>
    <w:next w:val="Normal"/>
    <w:uiPriority w:val="2"/>
    <w:qFormat/>
    <w:rsid w:val="008B64A7"/>
    <w:pPr>
      <w:keepNext/>
      <w:keepLines/>
      <w:spacing w:after="0" w:line="250" w:lineRule="atLeast"/>
      <w:outlineLvl w:val="3"/>
    </w:pPr>
    <w:rPr>
      <w:rFonts w:ascii="Arial" w:hAnsi="Arial" w:cs="Arial"/>
      <w:b/>
      <w:color w:val="B4AEAE" w:themeColor="accent6"/>
      <w:sz w:val="18"/>
      <w:lang w:val="en-GB"/>
    </w:rPr>
  </w:style>
  <w:style w:type="paragraph" w:customStyle="1" w:styleId="ReportHL5">
    <w:name w:val="Report HL5"/>
    <w:next w:val="Normal"/>
    <w:uiPriority w:val="2"/>
    <w:qFormat/>
    <w:rsid w:val="008B64A7"/>
    <w:pPr>
      <w:keepNext/>
      <w:keepLines/>
      <w:spacing w:after="0" w:line="250" w:lineRule="atLeast"/>
      <w:outlineLvl w:val="4"/>
    </w:pPr>
    <w:rPr>
      <w:rFonts w:ascii="Arial" w:hAnsi="Arial" w:cs="Arial"/>
      <w:b/>
      <w:color w:val="B4AEAE" w:themeColor="accent6"/>
      <w:sz w:val="17"/>
      <w:lang w:val="en-GB"/>
    </w:rPr>
  </w:style>
  <w:style w:type="paragraph" w:customStyle="1" w:styleId="ReportHL6">
    <w:name w:val="Report HL6"/>
    <w:next w:val="Normal"/>
    <w:uiPriority w:val="2"/>
    <w:qFormat/>
    <w:rsid w:val="008B64A7"/>
    <w:pPr>
      <w:keepNext/>
      <w:keepLines/>
      <w:spacing w:after="0" w:line="250" w:lineRule="atLeast"/>
      <w:outlineLvl w:val="5"/>
    </w:pPr>
    <w:rPr>
      <w:rFonts w:ascii="Arial" w:hAnsi="Arial" w:cs="Arial"/>
      <w:b/>
      <w:sz w:val="17"/>
      <w:lang w:val="en-GB"/>
    </w:rPr>
  </w:style>
  <w:style w:type="paragraph" w:customStyle="1" w:styleId="HL1">
    <w:name w:val="HL1"/>
    <w:basedOn w:val="Heading1"/>
    <w:next w:val="Normal"/>
    <w:uiPriority w:val="2"/>
    <w:qFormat/>
    <w:rsid w:val="00C70C30"/>
    <w:pPr>
      <w:numPr>
        <w:numId w:val="40"/>
      </w:numPr>
    </w:pPr>
  </w:style>
  <w:style w:type="paragraph" w:customStyle="1" w:styleId="HL2">
    <w:name w:val="HL2"/>
    <w:basedOn w:val="Heading2"/>
    <w:next w:val="Normal"/>
    <w:uiPriority w:val="2"/>
    <w:qFormat/>
    <w:rsid w:val="00C70C30"/>
    <w:pPr>
      <w:numPr>
        <w:numId w:val="40"/>
      </w:numPr>
    </w:pPr>
  </w:style>
  <w:style w:type="paragraph" w:customStyle="1" w:styleId="HL3">
    <w:name w:val="HL3"/>
    <w:basedOn w:val="Heading3"/>
    <w:next w:val="Normal"/>
    <w:uiPriority w:val="2"/>
    <w:qFormat/>
    <w:rsid w:val="00C70C30"/>
    <w:pPr>
      <w:numPr>
        <w:numId w:val="40"/>
      </w:numPr>
    </w:pPr>
  </w:style>
  <w:style w:type="paragraph" w:customStyle="1" w:styleId="HL4">
    <w:name w:val="HL4"/>
    <w:basedOn w:val="Heading4"/>
    <w:next w:val="Normal"/>
    <w:uiPriority w:val="2"/>
    <w:qFormat/>
    <w:rsid w:val="00C70C30"/>
    <w:pPr>
      <w:numPr>
        <w:numId w:val="40"/>
      </w:numPr>
    </w:pPr>
  </w:style>
  <w:style w:type="paragraph" w:customStyle="1" w:styleId="HL5">
    <w:name w:val="HL5"/>
    <w:basedOn w:val="Heading5"/>
    <w:next w:val="Normal"/>
    <w:uiPriority w:val="2"/>
    <w:qFormat/>
    <w:rsid w:val="00C70C30"/>
    <w:pPr>
      <w:numPr>
        <w:numId w:val="40"/>
      </w:numPr>
    </w:pPr>
  </w:style>
  <w:style w:type="paragraph" w:customStyle="1" w:styleId="HL6">
    <w:name w:val="HL6"/>
    <w:basedOn w:val="Heading6"/>
    <w:next w:val="Normal"/>
    <w:uiPriority w:val="2"/>
    <w:qFormat/>
    <w:rsid w:val="00C70C30"/>
    <w:pPr>
      <w:numPr>
        <w:numId w:val="40"/>
      </w:numPr>
    </w:pPr>
  </w:style>
  <w:style w:type="paragraph" w:customStyle="1" w:styleId="HL7">
    <w:name w:val="HL7"/>
    <w:basedOn w:val="Heading7"/>
    <w:next w:val="Normal"/>
    <w:uiPriority w:val="2"/>
    <w:qFormat/>
    <w:rsid w:val="00C70C30"/>
    <w:pPr>
      <w:numPr>
        <w:numId w:val="40"/>
      </w:numPr>
    </w:pPr>
  </w:style>
  <w:style w:type="paragraph" w:customStyle="1" w:styleId="HL8">
    <w:name w:val="HL8"/>
    <w:basedOn w:val="Heading8"/>
    <w:next w:val="Normal"/>
    <w:uiPriority w:val="2"/>
    <w:qFormat/>
    <w:rsid w:val="00C70C30"/>
    <w:pPr>
      <w:numPr>
        <w:numId w:val="40"/>
      </w:numPr>
    </w:pPr>
  </w:style>
  <w:style w:type="paragraph" w:customStyle="1" w:styleId="HL9">
    <w:name w:val="HL9"/>
    <w:basedOn w:val="Heading9"/>
    <w:next w:val="Normal"/>
    <w:uiPriority w:val="2"/>
    <w:qFormat/>
    <w:rsid w:val="00C70C30"/>
    <w:pPr>
      <w:numPr>
        <w:numId w:val="40"/>
      </w:numPr>
    </w:pPr>
  </w:style>
  <w:style w:type="paragraph" w:customStyle="1" w:styleId="DeckblattSubline">
    <w:name w:val="Deckblatt Subline"/>
    <w:basedOn w:val="Normal"/>
    <w:uiPriority w:val="1"/>
    <w:qFormat/>
    <w:rsid w:val="00E434CB"/>
    <w:pPr>
      <w:spacing w:after="120"/>
    </w:pPr>
    <w:rPr>
      <w:color w:val="005192" w:themeColor="accent2"/>
      <w:sz w:val="40"/>
      <w:szCs w:val="40"/>
    </w:rPr>
  </w:style>
  <w:style w:type="paragraph" w:customStyle="1" w:styleId="DeckblattTitel">
    <w:name w:val="Deckblatt Titel"/>
    <w:basedOn w:val="Normal"/>
    <w:uiPriority w:val="1"/>
    <w:qFormat/>
    <w:rsid w:val="00610F59"/>
    <w:pPr>
      <w:spacing w:before="120" w:line="240" w:lineRule="auto"/>
      <w:contextualSpacing/>
    </w:pPr>
    <w:rPr>
      <w:sz w:val="52"/>
      <w:szCs w:val="52"/>
    </w:rPr>
  </w:style>
  <w:style w:type="paragraph" w:customStyle="1" w:styleId="TitelDeckblatt">
    <w:name w:val="Titel Deckblatt"/>
    <w:basedOn w:val="Normal"/>
    <w:qFormat/>
    <w:rsid w:val="00C90E9C"/>
    <w:pPr>
      <w:spacing w:before="120" w:line="240" w:lineRule="auto"/>
      <w:contextualSpacing/>
    </w:pPr>
    <w:rPr>
      <w:sz w:val="52"/>
      <w:szCs w:val="52"/>
    </w:rPr>
  </w:style>
  <w:style w:type="paragraph" w:customStyle="1" w:styleId="DachzeileDeckblatt">
    <w:name w:val="Dachzeile Deckblatt"/>
    <w:basedOn w:val="Normal"/>
    <w:qFormat/>
    <w:rsid w:val="00C90E9C"/>
    <w:pPr>
      <w:spacing w:after="120"/>
    </w:pPr>
    <w:rPr>
      <w:color w:val="005192" w:themeColor="accent2"/>
      <w:sz w:val="40"/>
      <w:szCs w:val="40"/>
    </w:rPr>
  </w:style>
  <w:style w:type="paragraph" w:customStyle="1" w:styleId="MediumGrid1-Accent21">
    <w:name w:val="Medium Grid 1 - Accent 21"/>
    <w:basedOn w:val="Normal"/>
    <w:uiPriority w:val="99"/>
    <w:rsid w:val="00646EAB"/>
    <w:pPr>
      <w:spacing w:line="240" w:lineRule="auto"/>
      <w:ind w:left="720"/>
    </w:pPr>
    <w:rPr>
      <w:rFonts w:ascii="SwissReSans" w:hAnsi="SwissReSans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46EAB"/>
    <w:pPr>
      <w:spacing w:line="240" w:lineRule="auto"/>
      <w:ind w:left="720"/>
      <w:contextualSpacing/>
    </w:pPr>
    <w:rPr>
      <w:rFonts w:ascii="SwissReSans" w:hAnsi="SwissReSans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radiologyinfo.org/en.info.cfm?PG=angiocath" TargetMode="External"/><Relationship Id="rId18" Type="http://schemas.openxmlformats.org/officeDocument/2006/relationships/hyperlink" Target="http://www.uptodate.com" TargetMode="External"/><Relationship Id="rId26" Type="http://schemas.openxmlformats.org/officeDocument/2006/relationships/hyperlink" Target="http://www.medterms.com/script/main/art.asp?articlekey=9690" TargetMode="External"/><Relationship Id="rId39" Type="http://schemas.openxmlformats.org/officeDocument/2006/relationships/hyperlink" Target="http://www.clevelandclinicmeded.com/medicalpubs/diseasemanagement/hematology-oncology/brain-tumors/" TargetMode="External"/><Relationship Id="rId21" Type="http://schemas.openxmlformats.org/officeDocument/2006/relationships/hyperlink" Target="http://websites.afar.org/site/Pageserver?pagename=IA_d_stroke_5_treatment" TargetMode="External"/><Relationship Id="rId34" Type="http://schemas.openxmlformats.org/officeDocument/2006/relationships/hyperlink" Target="http://www.msif.org/en/about_ms/symptoms.html" TargetMode="External"/><Relationship Id="rId42" Type="http://schemas.openxmlformats.org/officeDocument/2006/relationships/hyperlink" Target="http://www.headaches.org/consumer/educationalmodules/completeguide/differenttypes.html" TargetMode="External"/><Relationship Id="rId47" Type="http://schemas.openxmlformats.org/officeDocument/2006/relationships/hyperlink" Target="http://www.dhpe.org/infect/Bacmeningitis.html" TargetMode="External"/><Relationship Id="rId50" Type="http://schemas.openxmlformats.org/officeDocument/2006/relationships/header" Target="header1.xml"/><Relationship Id="rId55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radiologyinfo.org/en/info.cfm?pg=angioct" TargetMode="External"/><Relationship Id="rId17" Type="http://schemas.openxmlformats.org/officeDocument/2006/relationships/hyperlink" Target="http://www.nlm.nih.gov/medlineplus/ency/article/003931.htm" TargetMode="External"/><Relationship Id="rId25" Type="http://schemas.openxmlformats.org/officeDocument/2006/relationships/hyperlink" Target="http://www.ninds.nih.gov/disorders/tia/tia.htm" TargetMode="External"/><Relationship Id="rId33" Type="http://schemas.openxmlformats.org/officeDocument/2006/relationships/hyperlink" Target="http://www.mstrust.org.uk/atoz/cis.jsp" TargetMode="External"/><Relationship Id="rId38" Type="http://schemas.openxmlformats.org/officeDocument/2006/relationships/hyperlink" Target="http://www.epilepsy.com/epilepsy/seizures_medicines" TargetMode="External"/><Relationship Id="rId46" Type="http://schemas.openxmlformats.org/officeDocument/2006/relationships/hyperlink" Target="http://www.mayoclinic.com/health/meningitis/DS0011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tjohnsmercy.org/healthinfo/test/neuro/TP014.asp" TargetMode="External"/><Relationship Id="rId20" Type="http://schemas.openxmlformats.org/officeDocument/2006/relationships/hyperlink" Target="http://www.strokeassociation.org/presenter.jhmtl?identifier=1033" TargetMode="External"/><Relationship Id="rId29" Type="http://schemas.openxmlformats.org/officeDocument/2006/relationships/hyperlink" Target="http://www.brainaneurysm.com/aneurysm-treatment.html" TargetMode="External"/><Relationship Id="rId41" Type="http://schemas.openxmlformats.org/officeDocument/2006/relationships/hyperlink" Target="http://www.medicinenet.com/headache/article.htm" TargetMode="External"/><Relationship Id="rId54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diologyinfo.org/en/info.cfm?pg=angiomr&amp;BHCP=1" TargetMode="External"/><Relationship Id="rId24" Type="http://schemas.openxmlformats.org/officeDocument/2006/relationships/hyperlink" Target="http://www.strokecenter.org/patients/ich.htm" TargetMode="External"/><Relationship Id="rId32" Type="http://schemas.openxmlformats.org/officeDocument/2006/relationships/hyperlink" Target="http://www.hta.ac.uk/fullmono/mon610.pdf" TargetMode="External"/><Relationship Id="rId37" Type="http://schemas.openxmlformats.org/officeDocument/2006/relationships/hyperlink" Target="http://www.epilepsyresearch.org.uk/about_research/ws2006.htm" TargetMode="External"/><Relationship Id="rId40" Type="http://schemas.openxmlformats.org/officeDocument/2006/relationships/hyperlink" Target="http://www.clevelandclinicmeded.com/diseasemanagement/neurology/headache/headache.htm" TargetMode="External"/><Relationship Id="rId45" Type="http://schemas.openxmlformats.org/officeDocument/2006/relationships/hyperlink" Target="http://www.meningitis.org/disease-info/what-are-meningitis-septicaemia" TargetMode="External"/><Relationship Id="rId53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mayoclinic.org/pet" TargetMode="External"/><Relationship Id="rId23" Type="http://schemas.openxmlformats.org/officeDocument/2006/relationships/hyperlink" Target="http://www.aic.cuhk.edu.hk/web8/intracerebral_haemorrhage.htm" TargetMode="External"/><Relationship Id="rId28" Type="http://schemas.openxmlformats.org/officeDocument/2006/relationships/hyperlink" Target="http://www.emedicine.com/med/topic2833.htm" TargetMode="External"/><Relationship Id="rId36" Type="http://schemas.openxmlformats.org/officeDocument/2006/relationships/hyperlink" Target="http://www.mul-sclerosis.org/msprognosis.html" TargetMode="External"/><Relationship Id="rId49" Type="http://schemas.openxmlformats.org/officeDocument/2006/relationships/hyperlink" Target="http://www.asbah.org/2-87-138.aspx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www.radiologyinfo.org/en/info.cfm?PG=frmribrain" TargetMode="External"/><Relationship Id="rId19" Type="http://schemas.openxmlformats.org/officeDocument/2006/relationships/hyperlink" Target="http://www.stroke.org/site/Pageserver?pagename=stroke" TargetMode="External"/><Relationship Id="rId31" Type="http://schemas.openxmlformats.org/officeDocument/2006/relationships/hyperlink" Target="http://www.rehab.research.va.gov/jour/02/39/2/pdf/Baranzini.pdf" TargetMode="External"/><Relationship Id="rId44" Type="http://schemas.openxmlformats.org/officeDocument/2006/relationships/hyperlink" Target="http://www.mayoclinic.com/health/encephalitis/DS00226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tdoctor.co.uk/health_advice/examinations/mriscan.htm" TargetMode="External"/><Relationship Id="rId14" Type="http://schemas.openxmlformats.org/officeDocument/2006/relationships/hyperlink" Target="http://www.strokecenter.org/pat/diagnosis/angio.htm" TargetMode="External"/><Relationship Id="rId22" Type="http://schemas.openxmlformats.org/officeDocument/2006/relationships/hyperlink" Target="http://www.emedicine.com/pmr/topic143.htm" TargetMode="External"/><Relationship Id="rId27" Type="http://schemas.openxmlformats.org/officeDocument/2006/relationships/hyperlink" Target="http://www.emedicine.com/EMERG/topic559.htm" TargetMode="External"/><Relationship Id="rId30" Type="http://schemas.openxmlformats.org/officeDocument/2006/relationships/hyperlink" Target="http://www.ms-network.com/intl/msnetwork/general/guide_understanding_ms/what_is_ms/who_gets_ms/who_gets_ms.jsp" TargetMode="External"/><Relationship Id="rId35" Type="http://schemas.openxmlformats.org/officeDocument/2006/relationships/hyperlink" Target="http://www.emedicine.com/oph/topic179.htm" TargetMode="External"/><Relationship Id="rId43" Type="http://schemas.openxmlformats.org/officeDocument/2006/relationships/hyperlink" Target="http://www.ninds.nih.gov/disorders/avms/details_avms.htm" TargetMode="External"/><Relationship Id="rId48" Type="http://schemas.openxmlformats.org/officeDocument/2006/relationships/hyperlink" Target="http://www.asbah.org/2-87.aspx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merck.com/mmpe/sec16/ch206/ch206a.html" TargetMode="External"/><Relationship Id="rId51" Type="http://schemas.openxmlformats.org/officeDocument/2006/relationships/header" Target="header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Hannover Re">
      <a:dk1>
        <a:srgbClr val="3E3E3E"/>
      </a:dk1>
      <a:lt1>
        <a:srgbClr val="FFFFFF"/>
      </a:lt1>
      <a:dk2>
        <a:srgbClr val="A0B4BF"/>
      </a:dk2>
      <a:lt2>
        <a:srgbClr val="4D6B79"/>
      </a:lt2>
      <a:accent1>
        <a:srgbClr val="009EE0"/>
      </a:accent1>
      <a:accent2>
        <a:srgbClr val="005192"/>
      </a:accent2>
      <a:accent3>
        <a:srgbClr val="ACD819"/>
      </a:accent3>
      <a:accent4>
        <a:srgbClr val="7A9501"/>
      </a:accent4>
      <a:accent5>
        <a:srgbClr val="D6D1CC"/>
      </a:accent5>
      <a:accent6>
        <a:srgbClr val="B4AEAE"/>
      </a:accent6>
      <a:hlink>
        <a:srgbClr val="0000FF"/>
      </a:hlink>
      <a:folHlink>
        <a:srgbClr val="800080"/>
      </a:folHlink>
    </a:clrScheme>
    <a:fontScheme name="Hannover 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27DB0-F19C-492C-98D8-B9D9FA21C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1398</Words>
  <Characters>7971</Characters>
  <Application>Microsoft Office Word</Application>
  <DocSecurity>0</DocSecurity>
  <Lines>66</Lines>
  <Paragraphs>18</Paragraphs>
  <ScaleCrop>false</ScaleCrop>
  <Company>Hannover Rück SE</Company>
  <LinksUpToDate>false</LinksUpToDate>
  <CharactersWithSpaces>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 Jodi</dc:creator>
  <cp:keywords/>
  <dc:description/>
  <cp:lastModifiedBy>McDonald Jodi</cp:lastModifiedBy>
  <cp:revision>1</cp:revision>
  <cp:lastPrinted>2012-11-08T13:15:00Z</cp:lastPrinted>
  <dcterms:created xsi:type="dcterms:W3CDTF">2019-09-06T05:16:00Z</dcterms:created>
  <dcterms:modified xsi:type="dcterms:W3CDTF">2019-09-06T05:19:00Z</dcterms:modified>
</cp:coreProperties>
</file>